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722" w:rsidRDefault="00787722" w:rsidP="00787722">
      <w:pPr>
        <w:spacing w:line="240" w:lineRule="auto"/>
        <w:jc w:val="center"/>
        <w:rPr>
          <w:rFonts w:ascii="Times New Roman" w:hAnsi="Times New Roman" w:cs="Times New Roman"/>
          <w:color w:val="FF0000"/>
          <w:sz w:val="28"/>
          <w:szCs w:val="24"/>
        </w:rPr>
      </w:pPr>
      <w:r>
        <w:rPr>
          <w:rFonts w:ascii="Times New Roman" w:hAnsi="Times New Roman" w:cs="Times New Roman"/>
          <w:color w:val="FF0000"/>
          <w:sz w:val="28"/>
          <w:szCs w:val="24"/>
        </w:rPr>
        <w:t>Муниципальное бюджетное общеобразовательное учреждение</w:t>
      </w:r>
    </w:p>
    <w:p w:rsidR="00787722" w:rsidRDefault="00787722" w:rsidP="00787722">
      <w:pPr>
        <w:spacing w:line="240" w:lineRule="auto"/>
        <w:jc w:val="center"/>
        <w:rPr>
          <w:rFonts w:ascii="Times New Roman" w:hAnsi="Times New Roman" w:cs="Times New Roman"/>
          <w:color w:val="FF0000"/>
          <w:sz w:val="28"/>
          <w:szCs w:val="24"/>
        </w:rPr>
      </w:pPr>
      <w:r>
        <w:rPr>
          <w:rFonts w:ascii="Times New Roman" w:hAnsi="Times New Roman" w:cs="Times New Roman"/>
          <w:color w:val="FF0000"/>
          <w:sz w:val="28"/>
          <w:szCs w:val="24"/>
        </w:rPr>
        <w:t>«Начальная школа – детский сад №66»</w:t>
      </w:r>
    </w:p>
    <w:p w:rsidR="00787722" w:rsidRDefault="00787722" w:rsidP="00787722">
      <w:pPr>
        <w:spacing w:line="240" w:lineRule="auto"/>
        <w:rPr>
          <w:rFonts w:ascii="Times New Roman" w:hAnsi="Times New Roman" w:cs="Times New Roman"/>
          <w:color w:val="FF0000"/>
          <w:sz w:val="28"/>
          <w:szCs w:val="24"/>
        </w:rPr>
      </w:pPr>
    </w:p>
    <w:p w:rsidR="00787722" w:rsidRDefault="00787722" w:rsidP="00787722">
      <w:pPr>
        <w:spacing w:line="240" w:lineRule="auto"/>
        <w:rPr>
          <w:rFonts w:ascii="Times New Roman" w:hAnsi="Times New Roman" w:cs="Times New Roman"/>
          <w:color w:val="FF0000"/>
          <w:sz w:val="28"/>
          <w:szCs w:val="24"/>
        </w:rPr>
      </w:pPr>
    </w:p>
    <w:p w:rsidR="00787722" w:rsidRDefault="00787722" w:rsidP="00787722">
      <w:pPr>
        <w:spacing w:line="240" w:lineRule="auto"/>
        <w:rPr>
          <w:rFonts w:ascii="Times New Roman" w:hAnsi="Times New Roman" w:cs="Times New Roman"/>
          <w:color w:val="FF0000"/>
          <w:sz w:val="28"/>
          <w:szCs w:val="24"/>
        </w:rPr>
      </w:pPr>
    </w:p>
    <w:p w:rsidR="00787722" w:rsidRDefault="00787722" w:rsidP="00787722">
      <w:pPr>
        <w:spacing w:line="240" w:lineRule="auto"/>
        <w:rPr>
          <w:rFonts w:ascii="Times New Roman" w:hAnsi="Times New Roman" w:cs="Times New Roman"/>
          <w:sz w:val="28"/>
          <w:szCs w:val="24"/>
        </w:rPr>
      </w:pPr>
    </w:p>
    <w:p w:rsidR="00787722" w:rsidRDefault="00787722" w:rsidP="00787722">
      <w:pPr>
        <w:spacing w:line="240" w:lineRule="auto"/>
        <w:jc w:val="center"/>
        <w:rPr>
          <w:rFonts w:ascii="Times New Roman" w:hAnsi="Times New Roman" w:cs="Times New Roman"/>
          <w:color w:val="632423" w:themeColor="accent2" w:themeShade="80"/>
          <w:sz w:val="32"/>
          <w:szCs w:val="28"/>
          <w:u w:val="thick"/>
        </w:rPr>
      </w:pPr>
      <w:r>
        <w:rPr>
          <w:rFonts w:ascii="Times New Roman" w:hAnsi="Times New Roman" w:cs="Times New Roman"/>
          <w:color w:val="632423" w:themeColor="accent2" w:themeShade="80"/>
          <w:sz w:val="32"/>
          <w:szCs w:val="28"/>
          <w:u w:val="thick"/>
        </w:rPr>
        <w:t>Аналитическая справка о наличии оборудованных игровых и физкультурных площадок.</w:t>
      </w:r>
    </w:p>
    <w:p w:rsidR="00787722" w:rsidRDefault="00787722" w:rsidP="00787722">
      <w:pPr>
        <w:spacing w:line="240" w:lineRule="auto"/>
        <w:rPr>
          <w:rFonts w:ascii="Times New Roman" w:hAnsi="Times New Roman" w:cs="Times New Roman"/>
          <w:color w:val="632423" w:themeColor="accent2" w:themeShade="80"/>
          <w:sz w:val="24"/>
          <w:szCs w:val="24"/>
        </w:rPr>
      </w:pPr>
    </w:p>
    <w:p w:rsidR="00787722" w:rsidRDefault="00787722" w:rsidP="00787722">
      <w:pPr>
        <w:pStyle w:val="a3"/>
        <w:ind w:left="0"/>
        <w:jc w:val="both"/>
        <w:rPr>
          <w:rFonts w:ascii="Times New Roman" w:hAnsi="Times New Roman"/>
          <w:color w:val="auto"/>
          <w:sz w:val="28"/>
          <w:szCs w:val="28"/>
          <w:lang w:val="ru-RU" w:eastAsia="ru-RU" w:bidi="ar-SA"/>
        </w:rPr>
      </w:pPr>
    </w:p>
    <w:p w:rsidR="00787722" w:rsidRDefault="00787722" w:rsidP="00787722">
      <w:pPr>
        <w:pStyle w:val="a3"/>
        <w:ind w:left="0"/>
        <w:jc w:val="both"/>
        <w:rPr>
          <w:rFonts w:ascii="Times New Roman" w:hAnsi="Times New Roman"/>
          <w:color w:val="auto"/>
          <w:sz w:val="28"/>
          <w:szCs w:val="28"/>
          <w:lang w:val="ru-RU" w:eastAsia="ru-RU" w:bidi="ar-SA"/>
        </w:rPr>
      </w:pPr>
    </w:p>
    <w:p w:rsidR="00787722" w:rsidRDefault="00787722" w:rsidP="00787722">
      <w:pPr>
        <w:pStyle w:val="a3"/>
        <w:ind w:left="0"/>
        <w:jc w:val="both"/>
        <w:rPr>
          <w:rFonts w:ascii="Times New Roman" w:hAnsi="Times New Roman"/>
          <w:color w:val="auto"/>
          <w:sz w:val="28"/>
          <w:szCs w:val="28"/>
          <w:lang w:val="ru-RU" w:eastAsia="ru-RU" w:bidi="ar-SA"/>
        </w:rPr>
      </w:pPr>
    </w:p>
    <w:p w:rsidR="00787722" w:rsidRDefault="00787722" w:rsidP="00787722">
      <w:pPr>
        <w:pStyle w:val="a3"/>
        <w:ind w:left="0"/>
        <w:jc w:val="both"/>
        <w:rPr>
          <w:rFonts w:ascii="Times New Roman" w:hAnsi="Times New Roman"/>
          <w:color w:val="auto"/>
          <w:sz w:val="28"/>
          <w:szCs w:val="28"/>
          <w:lang w:val="ru-RU" w:eastAsia="ru-RU" w:bidi="ar-SA"/>
        </w:rPr>
      </w:pPr>
    </w:p>
    <w:p w:rsidR="00787722" w:rsidRDefault="00787722" w:rsidP="00787722">
      <w:pPr>
        <w:pStyle w:val="a3"/>
        <w:ind w:left="0"/>
        <w:jc w:val="both"/>
        <w:rPr>
          <w:rFonts w:ascii="Times New Roman" w:hAnsi="Times New Roman"/>
          <w:color w:val="auto"/>
          <w:sz w:val="28"/>
          <w:szCs w:val="28"/>
          <w:lang w:val="ru-RU" w:eastAsia="ru-RU" w:bidi="ar-SA"/>
        </w:rPr>
      </w:pPr>
    </w:p>
    <w:p w:rsidR="00787722" w:rsidRDefault="00787722" w:rsidP="00787722">
      <w:pPr>
        <w:pStyle w:val="a3"/>
        <w:ind w:left="0"/>
        <w:jc w:val="both"/>
        <w:rPr>
          <w:rFonts w:ascii="Times New Roman" w:hAnsi="Times New Roman"/>
          <w:color w:val="auto"/>
          <w:sz w:val="28"/>
          <w:szCs w:val="28"/>
          <w:lang w:val="ru-RU" w:eastAsia="ru-RU" w:bidi="ar-SA"/>
        </w:rPr>
      </w:pPr>
      <w:r>
        <w:rPr>
          <w:noProof/>
          <w:lang w:val="ru-RU" w:eastAsia="ru-RU" w:bidi="ar-SA"/>
        </w:rPr>
        <w:drawing>
          <wp:inline distT="0" distB="0" distL="0" distR="0" wp14:anchorId="4604B6A0" wp14:editId="3DDEEAD9">
            <wp:extent cx="5636079" cy="3981450"/>
            <wp:effectExtent l="0" t="0" r="3175" b="0"/>
            <wp:docPr id="1" name="Рисунок 1" descr="Описание: https://im0-tub-ru.yandex.net/i?id=6cbf0ee1f597991c3abffe9456166719-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s://im0-tub-ru.yandex.net/i?id=6cbf0ee1f597991c3abffe9456166719-l&amp;n=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6079" cy="3981450"/>
                    </a:xfrm>
                    <a:prstGeom prst="rect">
                      <a:avLst/>
                    </a:prstGeom>
                    <a:noFill/>
                    <a:ln>
                      <a:noFill/>
                    </a:ln>
                  </pic:spPr>
                </pic:pic>
              </a:graphicData>
            </a:graphic>
          </wp:inline>
        </w:drawing>
      </w:r>
    </w:p>
    <w:p w:rsidR="00787722" w:rsidRDefault="00787722" w:rsidP="00787722">
      <w:pPr>
        <w:pStyle w:val="a3"/>
        <w:ind w:left="0"/>
        <w:jc w:val="center"/>
        <w:rPr>
          <w:rFonts w:ascii="Times New Roman" w:hAnsi="Times New Roman"/>
          <w:color w:val="auto"/>
          <w:sz w:val="28"/>
          <w:szCs w:val="28"/>
          <w:lang w:val="ru-RU" w:eastAsia="ru-RU" w:bidi="ar-SA"/>
        </w:rPr>
      </w:pPr>
    </w:p>
    <w:p w:rsidR="00787722" w:rsidRDefault="00787722" w:rsidP="00787722">
      <w:pPr>
        <w:pStyle w:val="a3"/>
        <w:ind w:left="0"/>
        <w:jc w:val="both"/>
        <w:rPr>
          <w:rFonts w:ascii="Times New Roman" w:hAnsi="Times New Roman"/>
          <w:color w:val="auto"/>
          <w:sz w:val="28"/>
          <w:szCs w:val="28"/>
          <w:lang w:val="ru-RU" w:eastAsia="ru-RU" w:bidi="ar-SA"/>
        </w:rPr>
      </w:pPr>
    </w:p>
    <w:p w:rsidR="00787722" w:rsidRDefault="00787722" w:rsidP="00787722">
      <w:pPr>
        <w:pStyle w:val="a3"/>
        <w:ind w:left="0"/>
        <w:jc w:val="both"/>
        <w:rPr>
          <w:rFonts w:ascii="Times New Roman" w:hAnsi="Times New Roman"/>
          <w:color w:val="auto"/>
          <w:sz w:val="28"/>
          <w:szCs w:val="28"/>
          <w:lang w:val="ru-RU" w:eastAsia="ru-RU" w:bidi="ar-SA"/>
        </w:rPr>
      </w:pPr>
    </w:p>
    <w:p w:rsidR="00787722" w:rsidRDefault="00787722" w:rsidP="00787722">
      <w:pPr>
        <w:pStyle w:val="a3"/>
        <w:ind w:left="0"/>
        <w:jc w:val="both"/>
        <w:rPr>
          <w:rFonts w:ascii="Times New Roman" w:hAnsi="Times New Roman"/>
          <w:color w:val="auto"/>
          <w:sz w:val="28"/>
          <w:szCs w:val="28"/>
          <w:lang w:val="ru-RU" w:eastAsia="ru-RU" w:bidi="ar-SA"/>
        </w:rPr>
      </w:pPr>
    </w:p>
    <w:p w:rsidR="00787722" w:rsidRDefault="00787722" w:rsidP="00787722">
      <w:pPr>
        <w:pStyle w:val="a3"/>
        <w:ind w:left="0"/>
        <w:jc w:val="both"/>
        <w:rPr>
          <w:rFonts w:ascii="Times New Roman" w:hAnsi="Times New Roman"/>
          <w:color w:val="auto"/>
          <w:sz w:val="28"/>
          <w:szCs w:val="28"/>
          <w:lang w:val="ru-RU" w:eastAsia="ru-RU" w:bidi="ar-SA"/>
        </w:rPr>
      </w:pPr>
    </w:p>
    <w:p w:rsidR="00787722" w:rsidRDefault="00787722" w:rsidP="00787722">
      <w:pPr>
        <w:pStyle w:val="a3"/>
        <w:ind w:left="0"/>
        <w:rPr>
          <w:rFonts w:ascii="Times New Roman" w:hAnsi="Times New Roman"/>
          <w:i/>
          <w:color w:val="943634" w:themeColor="accent2" w:themeShade="BF"/>
          <w:sz w:val="28"/>
          <w:szCs w:val="28"/>
          <w:lang w:val="ru-RU" w:eastAsia="ru-RU" w:bidi="ar-SA"/>
        </w:rPr>
      </w:pPr>
      <w:r>
        <w:rPr>
          <w:rFonts w:ascii="Times New Roman" w:hAnsi="Times New Roman"/>
          <w:color w:val="auto"/>
          <w:sz w:val="28"/>
          <w:szCs w:val="28"/>
          <w:lang w:val="ru-RU" w:eastAsia="ru-RU" w:bidi="ar-SA"/>
        </w:rPr>
        <w:t xml:space="preserve">                                             </w:t>
      </w:r>
      <w:r>
        <w:rPr>
          <w:rFonts w:ascii="Times New Roman" w:hAnsi="Times New Roman"/>
          <w:i/>
          <w:color w:val="943634" w:themeColor="accent2" w:themeShade="BF"/>
          <w:sz w:val="28"/>
          <w:szCs w:val="28"/>
          <w:highlight w:val="yellow"/>
          <w:lang w:val="ru-RU" w:eastAsia="ru-RU" w:bidi="ar-SA"/>
        </w:rPr>
        <w:t>МАХАЧКАЛА,2018Г.</w:t>
      </w:r>
    </w:p>
    <w:p w:rsidR="00787722" w:rsidRDefault="00787722" w:rsidP="00787722">
      <w:pPr>
        <w:pStyle w:val="a3"/>
        <w:ind w:left="0"/>
        <w:jc w:val="both"/>
        <w:rPr>
          <w:rFonts w:ascii="Times New Roman" w:hAnsi="Times New Roman"/>
          <w:color w:val="000000"/>
          <w:sz w:val="28"/>
          <w:szCs w:val="28"/>
          <w:lang w:val="ru-RU" w:eastAsia="ru-RU" w:bidi="ar-SA"/>
        </w:rPr>
      </w:pPr>
      <w:r>
        <w:rPr>
          <w:rFonts w:ascii="Times New Roman" w:hAnsi="Times New Roman"/>
          <w:color w:val="auto"/>
          <w:sz w:val="28"/>
          <w:szCs w:val="28"/>
          <w:lang w:val="ru-RU" w:eastAsia="ru-RU" w:bidi="ar-SA"/>
        </w:rPr>
        <w:lastRenderedPageBreak/>
        <w:t>Успех психофизического здоровья детей во многом определяет наличие игровых и физкультурных площадей. В особенности актуально встают эти вопросы во время организации и проведения   летнего оздоровительного периода. Качество  отдыха детей  определяется,  прежде всего, тем, насколько своевременно и</w:t>
      </w:r>
      <w:r>
        <w:rPr>
          <w:rFonts w:ascii="Times New Roman" w:hAnsi="Times New Roman"/>
          <w:color w:val="000000"/>
          <w:sz w:val="28"/>
          <w:szCs w:val="28"/>
          <w:lang w:val="ru-RU" w:eastAsia="ru-RU" w:bidi="ar-SA"/>
        </w:rPr>
        <w:t xml:space="preserve"> качественно подготовился к ней коллектив образовательного учреждения. Подготовка затрагивает все стороны жизни  учреждения, всех членов коллектива согласно своим функциональным обязанностям.</w:t>
      </w:r>
    </w:p>
    <w:p w:rsidR="00787722" w:rsidRDefault="00787722" w:rsidP="00787722">
      <w:pPr>
        <w:pStyle w:val="a3"/>
        <w:ind w:left="0"/>
        <w:jc w:val="both"/>
        <w:rPr>
          <w:rFonts w:ascii="Times New Roman" w:hAnsi="Times New Roman"/>
          <w:i/>
          <w:color w:val="000000"/>
          <w:sz w:val="28"/>
          <w:szCs w:val="28"/>
          <w:lang w:val="ru-RU" w:eastAsia="ru-RU" w:bidi="ar-SA"/>
        </w:rPr>
      </w:pPr>
      <w:r>
        <w:rPr>
          <w:rFonts w:ascii="Times New Roman" w:hAnsi="Times New Roman"/>
          <w:i/>
          <w:color w:val="000000"/>
          <w:sz w:val="28"/>
          <w:szCs w:val="28"/>
          <w:lang w:val="ru-RU" w:eastAsia="ru-RU" w:bidi="ar-SA"/>
        </w:rPr>
        <w:t xml:space="preserve"> Директор</w:t>
      </w:r>
    </w:p>
    <w:p w:rsidR="00787722" w:rsidRDefault="00787722" w:rsidP="00787722">
      <w:pPr>
        <w:pStyle w:val="a3"/>
        <w:ind w:left="0"/>
        <w:jc w:val="both"/>
        <w:rPr>
          <w:rFonts w:ascii="Times New Roman" w:hAnsi="Times New Roman"/>
          <w:color w:val="000000"/>
          <w:sz w:val="28"/>
          <w:szCs w:val="28"/>
          <w:lang w:val="ru-RU" w:eastAsia="ru-RU" w:bidi="ar-SA"/>
        </w:rPr>
      </w:pPr>
      <w:r>
        <w:rPr>
          <w:rFonts w:ascii="Times New Roman" w:hAnsi="Times New Roman"/>
          <w:color w:val="000000"/>
          <w:sz w:val="28"/>
          <w:szCs w:val="28"/>
          <w:lang w:val="ru-RU" w:eastAsia="ru-RU" w:bidi="ar-SA"/>
        </w:rPr>
        <w:t>-разрабатывает план подготовки  к летнему оздоровительному периоду (далее ЛОП),</w:t>
      </w:r>
    </w:p>
    <w:p w:rsidR="00787722" w:rsidRDefault="00787722" w:rsidP="00787722">
      <w:pPr>
        <w:pStyle w:val="a3"/>
        <w:ind w:left="0"/>
        <w:jc w:val="both"/>
        <w:rPr>
          <w:rFonts w:ascii="Times New Roman" w:hAnsi="Times New Roman"/>
          <w:color w:val="000000"/>
          <w:sz w:val="28"/>
          <w:szCs w:val="28"/>
          <w:lang w:val="ru-RU" w:eastAsia="ru-RU" w:bidi="ar-SA"/>
        </w:rPr>
      </w:pPr>
      <w:r>
        <w:rPr>
          <w:rFonts w:ascii="Times New Roman" w:hAnsi="Times New Roman"/>
          <w:color w:val="000000"/>
          <w:sz w:val="28"/>
          <w:szCs w:val="28"/>
          <w:lang w:val="ru-RU" w:eastAsia="ru-RU" w:bidi="ar-SA"/>
        </w:rPr>
        <w:t>- распределяет обязанности между административно-управленческим,  педагогическим и младшим персоналом по благоустройству территории, оборудованию прогулочных площадок и физкультурной площадки в соответствии с СанПиН,</w:t>
      </w:r>
    </w:p>
    <w:p w:rsidR="00787722" w:rsidRDefault="00787722" w:rsidP="00787722">
      <w:pPr>
        <w:pStyle w:val="a3"/>
        <w:ind w:left="0"/>
        <w:jc w:val="both"/>
        <w:rPr>
          <w:rFonts w:ascii="Times New Roman" w:hAnsi="Times New Roman"/>
          <w:color w:val="000000"/>
          <w:sz w:val="28"/>
          <w:szCs w:val="28"/>
          <w:lang w:val="ru-RU" w:eastAsia="ru-RU" w:bidi="ar-SA"/>
        </w:rPr>
      </w:pPr>
      <w:r>
        <w:rPr>
          <w:rFonts w:ascii="Times New Roman" w:hAnsi="Times New Roman"/>
          <w:color w:val="000000"/>
          <w:sz w:val="28"/>
          <w:szCs w:val="28"/>
          <w:lang w:val="ru-RU" w:eastAsia="ru-RU" w:bidi="ar-SA"/>
        </w:rPr>
        <w:t>- проводит инструктажи  с работниками.</w:t>
      </w:r>
    </w:p>
    <w:p w:rsidR="00787722" w:rsidRDefault="00787722" w:rsidP="00787722">
      <w:pPr>
        <w:pStyle w:val="a3"/>
        <w:ind w:left="0"/>
        <w:jc w:val="both"/>
        <w:rPr>
          <w:rFonts w:ascii="Times New Roman" w:hAnsi="Times New Roman"/>
          <w:color w:val="000000"/>
          <w:sz w:val="28"/>
          <w:szCs w:val="28"/>
          <w:lang w:val="ru-RU" w:eastAsia="ru-RU" w:bidi="ar-SA"/>
        </w:rPr>
      </w:pPr>
      <w:r>
        <w:rPr>
          <w:rFonts w:ascii="Times New Roman" w:hAnsi="Times New Roman"/>
          <w:color w:val="000000"/>
          <w:sz w:val="28"/>
          <w:szCs w:val="28"/>
          <w:lang w:val="ru-RU" w:eastAsia="ru-RU" w:bidi="ar-SA"/>
        </w:rPr>
        <w:t xml:space="preserve"> -разрабатывает план работы на ЛОП с воспитанниками, педагогами, родителями, социумом</w:t>
      </w:r>
    </w:p>
    <w:p w:rsidR="00787722" w:rsidRDefault="00787722" w:rsidP="00787722">
      <w:pPr>
        <w:pStyle w:val="a3"/>
        <w:ind w:left="0"/>
        <w:jc w:val="both"/>
        <w:rPr>
          <w:rFonts w:ascii="Times New Roman" w:hAnsi="Times New Roman"/>
          <w:color w:val="000000"/>
          <w:sz w:val="28"/>
          <w:szCs w:val="28"/>
          <w:lang w:val="ru-RU" w:eastAsia="ru-RU" w:bidi="ar-SA"/>
        </w:rPr>
      </w:pPr>
      <w:r>
        <w:rPr>
          <w:rFonts w:ascii="Times New Roman" w:hAnsi="Times New Roman"/>
          <w:color w:val="000000"/>
          <w:sz w:val="28"/>
          <w:szCs w:val="28"/>
          <w:lang w:val="ru-RU" w:eastAsia="ru-RU" w:bidi="ar-SA"/>
        </w:rPr>
        <w:t>- осуществляет контроль.</w:t>
      </w:r>
    </w:p>
    <w:p w:rsidR="00787722" w:rsidRDefault="00787722" w:rsidP="00787722">
      <w:pPr>
        <w:pStyle w:val="a3"/>
        <w:ind w:left="0"/>
        <w:jc w:val="both"/>
        <w:rPr>
          <w:rFonts w:ascii="Times New Roman" w:hAnsi="Times New Roman"/>
          <w:i/>
          <w:color w:val="000000"/>
          <w:sz w:val="28"/>
          <w:szCs w:val="28"/>
          <w:lang w:val="ru-RU" w:eastAsia="ru-RU" w:bidi="ar-SA"/>
        </w:rPr>
      </w:pPr>
    </w:p>
    <w:p w:rsidR="00787722" w:rsidRDefault="00787722" w:rsidP="00787722">
      <w:pPr>
        <w:pStyle w:val="a3"/>
        <w:ind w:left="0"/>
        <w:jc w:val="both"/>
        <w:rPr>
          <w:rFonts w:ascii="Times New Roman" w:hAnsi="Times New Roman"/>
          <w:i/>
          <w:color w:val="000000"/>
          <w:sz w:val="28"/>
          <w:szCs w:val="28"/>
          <w:lang w:val="ru-RU" w:eastAsia="ru-RU" w:bidi="ar-SA"/>
        </w:rPr>
      </w:pPr>
      <w:r>
        <w:rPr>
          <w:rFonts w:ascii="Times New Roman" w:hAnsi="Times New Roman"/>
          <w:i/>
          <w:color w:val="000000"/>
          <w:sz w:val="28"/>
          <w:szCs w:val="28"/>
          <w:lang w:val="ru-RU" w:eastAsia="ru-RU" w:bidi="ar-SA"/>
        </w:rPr>
        <w:t>Заместитель директора по АХЧ</w:t>
      </w:r>
    </w:p>
    <w:p w:rsidR="00787722" w:rsidRDefault="00787722" w:rsidP="00787722">
      <w:pPr>
        <w:pStyle w:val="a3"/>
        <w:ind w:left="0"/>
        <w:jc w:val="both"/>
        <w:rPr>
          <w:rFonts w:ascii="Times New Roman" w:hAnsi="Times New Roman"/>
          <w:color w:val="000000"/>
          <w:sz w:val="28"/>
          <w:szCs w:val="28"/>
          <w:lang w:val="ru-RU" w:eastAsia="ru-RU" w:bidi="ar-SA"/>
        </w:rPr>
      </w:pPr>
      <w:r>
        <w:rPr>
          <w:rFonts w:ascii="Times New Roman" w:hAnsi="Times New Roman"/>
          <w:color w:val="000000"/>
          <w:sz w:val="28"/>
          <w:szCs w:val="28"/>
          <w:lang w:val="ru-RU" w:eastAsia="ru-RU" w:bidi="ar-SA"/>
        </w:rPr>
        <w:t>- планирует работу по подготовке территории  к ЛОП,</w:t>
      </w:r>
    </w:p>
    <w:p w:rsidR="00787722" w:rsidRDefault="00787722" w:rsidP="00787722">
      <w:pPr>
        <w:pStyle w:val="a3"/>
        <w:ind w:left="0"/>
        <w:jc w:val="both"/>
        <w:rPr>
          <w:rFonts w:ascii="Times New Roman" w:hAnsi="Times New Roman"/>
          <w:color w:val="000000"/>
          <w:sz w:val="28"/>
          <w:szCs w:val="28"/>
          <w:lang w:val="ru-RU" w:eastAsia="ru-RU" w:bidi="ar-SA"/>
        </w:rPr>
      </w:pPr>
      <w:r>
        <w:rPr>
          <w:rFonts w:ascii="Times New Roman" w:hAnsi="Times New Roman"/>
          <w:color w:val="000000"/>
          <w:sz w:val="28"/>
          <w:szCs w:val="28"/>
          <w:lang w:val="ru-RU" w:eastAsia="ru-RU" w:bidi="ar-SA"/>
        </w:rPr>
        <w:t>-проводит инструктаж с обслуживающим персоналом,</w:t>
      </w:r>
    </w:p>
    <w:p w:rsidR="00787722" w:rsidRDefault="00787722" w:rsidP="00787722">
      <w:pPr>
        <w:pStyle w:val="a3"/>
        <w:ind w:left="0"/>
        <w:jc w:val="both"/>
        <w:rPr>
          <w:rFonts w:ascii="Times New Roman" w:hAnsi="Times New Roman"/>
          <w:color w:val="000000"/>
          <w:sz w:val="28"/>
          <w:szCs w:val="28"/>
          <w:lang w:val="ru-RU" w:eastAsia="ru-RU" w:bidi="ar-SA"/>
        </w:rPr>
      </w:pPr>
      <w:r>
        <w:rPr>
          <w:rFonts w:ascii="Times New Roman" w:hAnsi="Times New Roman"/>
          <w:color w:val="000000"/>
          <w:sz w:val="28"/>
          <w:szCs w:val="28"/>
          <w:lang w:val="ru-RU" w:eastAsia="ru-RU" w:bidi="ar-SA"/>
        </w:rPr>
        <w:t>- осуществляет контроль в рамках своих функциональных обязанностей.</w:t>
      </w:r>
    </w:p>
    <w:p w:rsidR="00787722" w:rsidRDefault="00787722" w:rsidP="00787722">
      <w:pPr>
        <w:pStyle w:val="a3"/>
        <w:ind w:left="0"/>
        <w:jc w:val="both"/>
        <w:rPr>
          <w:rFonts w:ascii="Times New Roman" w:hAnsi="Times New Roman"/>
          <w:color w:val="000000"/>
          <w:sz w:val="28"/>
          <w:szCs w:val="28"/>
          <w:lang w:val="ru-RU" w:eastAsia="ru-RU" w:bidi="ar-SA"/>
        </w:rPr>
      </w:pPr>
      <w:r>
        <w:rPr>
          <w:rFonts w:ascii="Times New Roman" w:hAnsi="Times New Roman"/>
          <w:color w:val="000000"/>
          <w:sz w:val="28"/>
          <w:szCs w:val="28"/>
          <w:lang w:val="ru-RU" w:eastAsia="ru-RU" w:bidi="ar-SA"/>
        </w:rPr>
        <w:t>- обеспечивает препараты первой помощи.</w:t>
      </w:r>
    </w:p>
    <w:p w:rsidR="00787722" w:rsidRDefault="00787722" w:rsidP="00787722">
      <w:pPr>
        <w:pStyle w:val="a3"/>
        <w:ind w:left="0"/>
        <w:jc w:val="both"/>
        <w:rPr>
          <w:rFonts w:ascii="Times New Roman" w:hAnsi="Times New Roman"/>
          <w:i/>
          <w:color w:val="000000"/>
          <w:sz w:val="28"/>
          <w:szCs w:val="28"/>
          <w:lang w:val="ru-RU" w:eastAsia="ru-RU" w:bidi="ar-SA"/>
        </w:rPr>
      </w:pPr>
    </w:p>
    <w:p w:rsidR="00787722" w:rsidRDefault="00787722" w:rsidP="00787722">
      <w:pPr>
        <w:pStyle w:val="a3"/>
        <w:ind w:left="0"/>
        <w:jc w:val="both"/>
        <w:rPr>
          <w:rFonts w:ascii="Times New Roman" w:hAnsi="Times New Roman"/>
          <w:i/>
          <w:color w:val="000000"/>
          <w:sz w:val="28"/>
          <w:szCs w:val="28"/>
          <w:lang w:val="ru-RU" w:eastAsia="ru-RU" w:bidi="ar-SA"/>
        </w:rPr>
      </w:pPr>
      <w:r>
        <w:rPr>
          <w:rFonts w:ascii="Times New Roman" w:hAnsi="Times New Roman"/>
          <w:i/>
          <w:color w:val="000000"/>
          <w:sz w:val="28"/>
          <w:szCs w:val="28"/>
          <w:lang w:val="ru-RU" w:eastAsia="ru-RU" w:bidi="ar-SA"/>
        </w:rPr>
        <w:t>Старшая медицинская сестра</w:t>
      </w:r>
    </w:p>
    <w:p w:rsidR="00787722" w:rsidRDefault="00787722" w:rsidP="00787722">
      <w:pPr>
        <w:pStyle w:val="a3"/>
        <w:ind w:left="0"/>
        <w:jc w:val="both"/>
        <w:rPr>
          <w:rFonts w:ascii="Times New Roman" w:hAnsi="Times New Roman"/>
          <w:color w:val="000000"/>
          <w:sz w:val="28"/>
          <w:szCs w:val="28"/>
          <w:lang w:val="ru-RU" w:eastAsia="ru-RU" w:bidi="ar-SA"/>
        </w:rPr>
      </w:pPr>
      <w:r>
        <w:rPr>
          <w:rFonts w:ascii="Times New Roman" w:hAnsi="Times New Roman"/>
          <w:color w:val="000000"/>
          <w:sz w:val="28"/>
          <w:szCs w:val="28"/>
          <w:lang w:val="ru-RU" w:eastAsia="ru-RU" w:bidi="ar-SA"/>
        </w:rPr>
        <w:t>-разрабатывает перспективные планы по профилактике детского травматизма,</w:t>
      </w:r>
    </w:p>
    <w:p w:rsidR="00787722" w:rsidRDefault="00787722" w:rsidP="00787722">
      <w:pPr>
        <w:pStyle w:val="a3"/>
        <w:ind w:left="0"/>
        <w:jc w:val="both"/>
        <w:rPr>
          <w:rFonts w:ascii="Times New Roman" w:hAnsi="Times New Roman"/>
          <w:color w:val="000000"/>
          <w:sz w:val="28"/>
          <w:szCs w:val="28"/>
          <w:lang w:val="ru-RU" w:eastAsia="ru-RU" w:bidi="ar-SA"/>
        </w:rPr>
      </w:pPr>
      <w:r>
        <w:rPr>
          <w:rFonts w:ascii="Times New Roman" w:hAnsi="Times New Roman"/>
          <w:color w:val="000000"/>
          <w:sz w:val="28"/>
          <w:szCs w:val="28"/>
          <w:lang w:val="ru-RU" w:eastAsia="ru-RU" w:bidi="ar-SA"/>
        </w:rPr>
        <w:t>-проводят инструктаж с педагогами,</w:t>
      </w:r>
    </w:p>
    <w:p w:rsidR="00787722" w:rsidRDefault="00787722" w:rsidP="00787722">
      <w:pPr>
        <w:pStyle w:val="a3"/>
        <w:ind w:left="0"/>
        <w:jc w:val="both"/>
        <w:rPr>
          <w:rFonts w:ascii="Times New Roman" w:hAnsi="Times New Roman"/>
          <w:color w:val="000000"/>
          <w:sz w:val="28"/>
          <w:szCs w:val="28"/>
          <w:lang w:val="ru-RU" w:eastAsia="ru-RU" w:bidi="ar-SA"/>
        </w:rPr>
      </w:pPr>
      <w:r>
        <w:rPr>
          <w:rFonts w:ascii="Times New Roman" w:hAnsi="Times New Roman"/>
          <w:color w:val="000000"/>
          <w:sz w:val="28"/>
          <w:szCs w:val="28"/>
          <w:lang w:val="ru-RU" w:eastAsia="ru-RU" w:bidi="ar-SA"/>
        </w:rPr>
        <w:t xml:space="preserve">- планируют закаливающие мероприятия, </w:t>
      </w:r>
    </w:p>
    <w:p w:rsidR="00787722" w:rsidRDefault="00787722" w:rsidP="00787722">
      <w:pPr>
        <w:pStyle w:val="a3"/>
        <w:ind w:left="0"/>
        <w:jc w:val="both"/>
        <w:rPr>
          <w:rFonts w:ascii="Times New Roman" w:hAnsi="Times New Roman"/>
          <w:color w:val="000000"/>
          <w:sz w:val="28"/>
          <w:szCs w:val="28"/>
          <w:lang w:val="ru-RU" w:eastAsia="ru-RU" w:bidi="ar-SA"/>
        </w:rPr>
      </w:pPr>
      <w:r>
        <w:rPr>
          <w:rFonts w:ascii="Times New Roman" w:hAnsi="Times New Roman"/>
          <w:color w:val="000000"/>
          <w:sz w:val="28"/>
          <w:szCs w:val="28"/>
          <w:lang w:val="ru-RU" w:eastAsia="ru-RU" w:bidi="ar-SA"/>
        </w:rPr>
        <w:t>-готовит оборудование для питьевого режима.</w:t>
      </w:r>
    </w:p>
    <w:p w:rsidR="00787722" w:rsidRDefault="00787722" w:rsidP="00787722">
      <w:pPr>
        <w:spacing w:line="240" w:lineRule="auto"/>
        <w:rPr>
          <w:rFonts w:ascii="Times New Roman" w:hAnsi="Times New Roman" w:cs="Times New Roman"/>
          <w:sz w:val="28"/>
          <w:szCs w:val="28"/>
        </w:rPr>
      </w:pPr>
    </w:p>
    <w:p w:rsidR="00787722" w:rsidRDefault="00787722" w:rsidP="00787722">
      <w:pPr>
        <w:spacing w:line="240" w:lineRule="auto"/>
        <w:rPr>
          <w:rFonts w:ascii="Times New Roman" w:hAnsi="Times New Roman" w:cs="Times New Roman"/>
          <w:i/>
          <w:sz w:val="28"/>
          <w:szCs w:val="28"/>
        </w:rPr>
      </w:pPr>
      <w:r>
        <w:rPr>
          <w:rFonts w:ascii="Times New Roman" w:hAnsi="Times New Roman" w:cs="Times New Roman"/>
          <w:i/>
          <w:sz w:val="28"/>
          <w:szCs w:val="28"/>
        </w:rPr>
        <w:t>Педагоги</w:t>
      </w:r>
    </w:p>
    <w:p w:rsidR="00787722" w:rsidRDefault="00787722" w:rsidP="00787722">
      <w:pPr>
        <w:spacing w:line="240" w:lineRule="auto"/>
        <w:rPr>
          <w:rFonts w:ascii="Times New Roman" w:hAnsi="Times New Roman" w:cs="Times New Roman"/>
          <w:sz w:val="28"/>
          <w:szCs w:val="28"/>
        </w:rPr>
      </w:pPr>
    </w:p>
    <w:p w:rsidR="00787722" w:rsidRDefault="00787722" w:rsidP="00787722">
      <w:pPr>
        <w:pStyle w:val="a3"/>
        <w:ind w:left="0"/>
        <w:jc w:val="both"/>
        <w:rPr>
          <w:rFonts w:ascii="Times New Roman" w:hAnsi="Times New Roman"/>
          <w:color w:val="000000"/>
          <w:sz w:val="28"/>
          <w:szCs w:val="28"/>
          <w:lang w:val="ru-RU" w:eastAsia="ru-RU" w:bidi="ar-SA"/>
        </w:rPr>
      </w:pPr>
      <w:r>
        <w:rPr>
          <w:rFonts w:ascii="Times New Roman" w:hAnsi="Times New Roman"/>
          <w:color w:val="000000"/>
          <w:sz w:val="28"/>
          <w:szCs w:val="28"/>
          <w:lang w:val="ru-RU" w:eastAsia="ru-RU" w:bidi="ar-SA"/>
        </w:rPr>
        <w:t>-разрабатывают перспективные планы,</w:t>
      </w:r>
    </w:p>
    <w:p w:rsidR="00787722" w:rsidRDefault="00787722" w:rsidP="00787722">
      <w:pPr>
        <w:pStyle w:val="a3"/>
        <w:ind w:left="0"/>
        <w:jc w:val="both"/>
        <w:rPr>
          <w:rFonts w:ascii="Times New Roman" w:hAnsi="Times New Roman"/>
          <w:color w:val="000000"/>
          <w:sz w:val="28"/>
          <w:szCs w:val="28"/>
          <w:lang w:val="ru-RU" w:eastAsia="ru-RU" w:bidi="ar-SA"/>
        </w:rPr>
      </w:pPr>
      <w:r>
        <w:rPr>
          <w:rFonts w:ascii="Times New Roman" w:hAnsi="Times New Roman"/>
          <w:color w:val="000000"/>
          <w:sz w:val="28"/>
          <w:szCs w:val="28"/>
          <w:lang w:val="ru-RU" w:eastAsia="ru-RU" w:bidi="ar-SA"/>
        </w:rPr>
        <w:t>-проводят инструктаж с воспитанниками,</w:t>
      </w:r>
    </w:p>
    <w:p w:rsidR="00787722" w:rsidRDefault="00787722" w:rsidP="00787722">
      <w:pPr>
        <w:pStyle w:val="a3"/>
        <w:ind w:left="0"/>
        <w:jc w:val="both"/>
        <w:rPr>
          <w:rFonts w:ascii="Times New Roman" w:hAnsi="Times New Roman"/>
          <w:color w:val="000000"/>
          <w:sz w:val="28"/>
          <w:szCs w:val="28"/>
          <w:lang w:val="ru-RU" w:eastAsia="ru-RU" w:bidi="ar-SA"/>
        </w:rPr>
      </w:pPr>
      <w:r>
        <w:rPr>
          <w:rFonts w:ascii="Times New Roman" w:hAnsi="Times New Roman"/>
          <w:color w:val="000000"/>
          <w:sz w:val="28"/>
          <w:szCs w:val="28"/>
          <w:lang w:val="ru-RU" w:eastAsia="ru-RU" w:bidi="ar-SA"/>
        </w:rPr>
        <w:t>- планируют закаливающие мероприятия и готовят оборудование для закаливания,</w:t>
      </w:r>
    </w:p>
    <w:p w:rsidR="00787722" w:rsidRDefault="00787722" w:rsidP="00787722">
      <w:pPr>
        <w:pStyle w:val="a3"/>
        <w:ind w:left="0"/>
        <w:jc w:val="both"/>
        <w:rPr>
          <w:rFonts w:ascii="Times New Roman" w:hAnsi="Times New Roman"/>
          <w:color w:val="000000"/>
          <w:sz w:val="28"/>
          <w:szCs w:val="28"/>
          <w:lang w:val="ru-RU" w:eastAsia="ru-RU" w:bidi="ar-SA"/>
        </w:rPr>
      </w:pPr>
      <w:r>
        <w:rPr>
          <w:rFonts w:ascii="Times New Roman" w:hAnsi="Times New Roman"/>
          <w:color w:val="000000"/>
          <w:sz w:val="28"/>
          <w:szCs w:val="28"/>
          <w:lang w:val="ru-RU" w:eastAsia="ru-RU" w:bidi="ar-SA"/>
        </w:rPr>
        <w:t>-готовят оборудование для питьевого режима.</w:t>
      </w:r>
    </w:p>
    <w:p w:rsidR="00787722" w:rsidRDefault="00787722" w:rsidP="00787722">
      <w:pPr>
        <w:spacing w:line="240" w:lineRule="auto"/>
        <w:rPr>
          <w:rFonts w:ascii="Times New Roman" w:hAnsi="Times New Roman" w:cs="Times New Roman"/>
          <w:sz w:val="28"/>
          <w:szCs w:val="28"/>
        </w:rPr>
      </w:pPr>
    </w:p>
    <w:p w:rsidR="00787722" w:rsidRDefault="00787722" w:rsidP="00787722">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На территории МБОУ «Начальная школа – детский сад №66» в наличии 5 крытых беседок, 5 (пять) песочниц, физкультурная разленеяная, для легкой атлетической гимнастики площадка, яма с песком для прыжков,4(четыре) детских горки, 3 (три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игровые лестницы,  2 (две ) мишени для метания, плескательные надувные  бассейны </w:t>
      </w:r>
      <w:r w:rsidR="001F0927">
        <w:rPr>
          <w:rFonts w:ascii="Times New Roman" w:hAnsi="Times New Roman" w:cs="Times New Roman"/>
          <w:sz w:val="28"/>
          <w:szCs w:val="28"/>
        </w:rPr>
        <w:t>д</w:t>
      </w:r>
      <w:r>
        <w:rPr>
          <w:rFonts w:ascii="Times New Roman" w:hAnsi="Times New Roman" w:cs="Times New Roman"/>
          <w:sz w:val="28"/>
          <w:szCs w:val="28"/>
        </w:rPr>
        <w:t>ля каждой возрастной группы.</w:t>
      </w:r>
    </w:p>
    <w:p w:rsidR="00787722" w:rsidRDefault="00787722" w:rsidP="00787722">
      <w:pPr>
        <w:spacing w:line="240" w:lineRule="auto"/>
        <w:rPr>
          <w:rFonts w:ascii="Times New Roman" w:hAnsi="Times New Roman" w:cs="Times New Roman"/>
          <w:sz w:val="28"/>
          <w:szCs w:val="28"/>
        </w:rPr>
      </w:pPr>
    </w:p>
    <w:p w:rsidR="00787722" w:rsidRDefault="00787722" w:rsidP="00787722">
      <w:pPr>
        <w:spacing w:line="240" w:lineRule="auto"/>
        <w:rPr>
          <w:rFonts w:ascii="Times New Roman" w:hAnsi="Times New Roman" w:cs="Times New Roman"/>
          <w:sz w:val="28"/>
          <w:szCs w:val="28"/>
        </w:rPr>
      </w:pPr>
      <w:r>
        <w:rPr>
          <w:rFonts w:ascii="Times New Roman" w:hAnsi="Times New Roman" w:cs="Times New Roman"/>
          <w:sz w:val="28"/>
          <w:szCs w:val="28"/>
        </w:rPr>
        <w:t>Сотрудники ежегодно красят  оборудование на участке. При оформлении оборудования  соблюдены техника безопасности, гигиенические и возрастные требования, их практическое применение.</w:t>
      </w:r>
    </w:p>
    <w:p w:rsidR="00787722" w:rsidRDefault="00787722" w:rsidP="00787722">
      <w:pPr>
        <w:spacing w:line="240" w:lineRule="auto"/>
        <w:rPr>
          <w:rFonts w:ascii="Times New Roman" w:hAnsi="Times New Roman" w:cs="Times New Roman"/>
          <w:sz w:val="28"/>
          <w:szCs w:val="28"/>
        </w:rPr>
      </w:pPr>
      <w:r>
        <w:rPr>
          <w:rFonts w:ascii="Times New Roman" w:hAnsi="Times New Roman" w:cs="Times New Roman"/>
          <w:sz w:val="28"/>
          <w:szCs w:val="28"/>
        </w:rPr>
        <w:t xml:space="preserve"> Каждая гру</w:t>
      </w:r>
      <w:r w:rsidR="001F0927">
        <w:rPr>
          <w:rFonts w:ascii="Times New Roman" w:hAnsi="Times New Roman" w:cs="Times New Roman"/>
          <w:sz w:val="28"/>
          <w:szCs w:val="28"/>
        </w:rPr>
        <w:t xml:space="preserve">ппа имеет свою игровую зону.  </w:t>
      </w:r>
      <w:proofErr w:type="gramStart"/>
      <w:r w:rsidR="001F0927">
        <w:rPr>
          <w:rFonts w:ascii="Times New Roman" w:hAnsi="Times New Roman" w:cs="Times New Roman"/>
          <w:sz w:val="28"/>
          <w:szCs w:val="28"/>
        </w:rPr>
        <w:t xml:space="preserve">К  </w:t>
      </w:r>
      <w:r>
        <w:rPr>
          <w:rFonts w:ascii="Times New Roman" w:hAnsi="Times New Roman" w:cs="Times New Roman"/>
          <w:sz w:val="28"/>
          <w:szCs w:val="28"/>
        </w:rPr>
        <w:t>ЛОП</w:t>
      </w:r>
      <w:proofErr w:type="gramEnd"/>
      <w:r>
        <w:rPr>
          <w:rFonts w:ascii="Times New Roman" w:hAnsi="Times New Roman" w:cs="Times New Roman"/>
          <w:sz w:val="28"/>
          <w:szCs w:val="28"/>
        </w:rPr>
        <w:t xml:space="preserve"> был завезен песок, приобретены песочные наборы, мячи, скакалки, плескательные бассейны, наборы для игры в теннис,  зонты от солнца.</w:t>
      </w:r>
    </w:p>
    <w:p w:rsidR="00787722" w:rsidRDefault="00787722" w:rsidP="00787722">
      <w:pPr>
        <w:spacing w:line="240" w:lineRule="auto"/>
        <w:rPr>
          <w:rFonts w:ascii="Times New Roman" w:hAnsi="Times New Roman" w:cs="Times New Roman"/>
          <w:sz w:val="28"/>
          <w:szCs w:val="28"/>
        </w:rPr>
      </w:pPr>
      <w:r>
        <w:rPr>
          <w:rFonts w:ascii="Times New Roman" w:hAnsi="Times New Roman" w:cs="Times New Roman"/>
          <w:sz w:val="28"/>
          <w:szCs w:val="28"/>
        </w:rPr>
        <w:t>В МБОУ№66 имеется выносной материал к сюжетно - ролевым играм, календари погоды, настольно - печатные игры, различные театры, музыкальные инструменты. Организуется  творческая  площадка «Звонкие голоса» (руководитель  Амирова З.Г.)</w:t>
      </w:r>
    </w:p>
    <w:p w:rsidR="00787722" w:rsidRDefault="00787722" w:rsidP="00787722">
      <w:pPr>
        <w:spacing w:line="240" w:lineRule="auto"/>
        <w:rPr>
          <w:rFonts w:ascii="Times New Roman" w:hAnsi="Times New Roman" w:cs="Times New Roman"/>
          <w:sz w:val="28"/>
          <w:szCs w:val="28"/>
        </w:rPr>
      </w:pPr>
      <w:r>
        <w:rPr>
          <w:rFonts w:ascii="Times New Roman" w:hAnsi="Times New Roman" w:cs="Times New Roman"/>
          <w:sz w:val="28"/>
          <w:szCs w:val="28"/>
        </w:rPr>
        <w:t>В медицинском кабинете находится аптечка скорой помощи с инструкциями к препаратам. Со всеми  работниками  директор, заместитель директора по АХЧ  обсуждают    вопросы  организационно - методической работы, проводят управляющий сосет  по организации летней оздоровительной работы, инструктажи:  по охране жизни и здоровья детей  на детских площадках, о предупреждении отравлений детей ядовитыми растениями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по технике безопасности при проведении экскурсий и прогулок, типовые правила пожарной безопасности, изучены памятки по профилактике детского травматизма.  </w:t>
      </w:r>
    </w:p>
    <w:p w:rsidR="00787722" w:rsidRDefault="00787722" w:rsidP="00787722">
      <w:pPr>
        <w:spacing w:line="240" w:lineRule="auto"/>
        <w:rPr>
          <w:rFonts w:ascii="Times New Roman" w:hAnsi="Times New Roman" w:cs="Times New Roman"/>
          <w:sz w:val="28"/>
          <w:szCs w:val="28"/>
        </w:rPr>
      </w:pPr>
    </w:p>
    <w:p w:rsidR="00787722" w:rsidRDefault="00787722" w:rsidP="00787722">
      <w:pPr>
        <w:spacing w:line="240" w:lineRule="auto"/>
        <w:jc w:val="both"/>
        <w:rPr>
          <w:rFonts w:ascii="Times New Roman" w:hAnsi="Times New Roman" w:cs="Times New Roman"/>
          <w:sz w:val="28"/>
          <w:szCs w:val="28"/>
        </w:rPr>
      </w:pPr>
      <w:r>
        <w:rPr>
          <w:rFonts w:ascii="Times New Roman" w:hAnsi="Times New Roman" w:cs="Times New Roman"/>
          <w:sz w:val="28"/>
          <w:szCs w:val="28"/>
        </w:rPr>
        <w:t>Лето – благоприятное время для решения многих задач в работе с детьми дошкольного  возраста. Для того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чтобы летний период оказал положительное влияние на всестороннее развитие детей, мы должны так построить работу, чтобы  каждый ребёнок как можно полнее прожил каждый летний день, вынес из него как можно больше пользы для своего развития, для своего здоровья. Мы стараемся как можно полнее использовать условия летнего периода в разных видах деятельности  детей, которые  позволят детям получить максимум знаний, умений и возможность применять знания и умения уже полученные в прошедшем учебном году.</w:t>
      </w:r>
    </w:p>
    <w:p w:rsidR="00787722" w:rsidRDefault="00787722" w:rsidP="00787722">
      <w:pPr>
        <w:spacing w:line="240" w:lineRule="auto"/>
        <w:ind w:firstLine="708"/>
        <w:jc w:val="both"/>
        <w:rPr>
          <w:rFonts w:ascii="Times New Roman" w:hAnsi="Times New Roman" w:cs="Times New Roman"/>
          <w:sz w:val="28"/>
          <w:szCs w:val="28"/>
        </w:rPr>
      </w:pPr>
    </w:p>
    <w:p w:rsidR="00787722" w:rsidRDefault="00787722" w:rsidP="00787722">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планировании работы на  участке учреждения охватываются все стороны развития ребёнка: познавательное развитие, речевое,</w:t>
      </w:r>
      <w:r w:rsidR="001F0927">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художественно-эстетическое, здоровьесберегающая и  экологическая деятельность, социальное развитие. </w:t>
      </w:r>
    </w:p>
    <w:p w:rsidR="00787722" w:rsidRDefault="00787722" w:rsidP="00787722">
      <w:pPr>
        <w:spacing w:line="240" w:lineRule="auto"/>
        <w:jc w:val="both"/>
        <w:rPr>
          <w:rFonts w:ascii="Times New Roman" w:hAnsi="Times New Roman" w:cs="Times New Roman"/>
          <w:sz w:val="28"/>
          <w:szCs w:val="28"/>
        </w:rPr>
      </w:pPr>
      <w:r>
        <w:rPr>
          <w:rFonts w:ascii="Times New Roman" w:hAnsi="Times New Roman"/>
          <w:sz w:val="28"/>
          <w:szCs w:val="28"/>
        </w:rPr>
        <w:t xml:space="preserve"> План работы на летний период нашего учреждения    насыщен развлекательными мероприятиями для детей. Планируемые развлечения, досуги, праздники удовлетворяют потребность дошкольников в творческом самовыражении, насыщают повседневную жизнь положительными эмоциями, </w:t>
      </w:r>
      <w:proofErr w:type="gramStart"/>
      <w:r>
        <w:rPr>
          <w:rFonts w:ascii="Times New Roman" w:hAnsi="Times New Roman"/>
          <w:sz w:val="28"/>
          <w:szCs w:val="28"/>
        </w:rPr>
        <w:t>а</w:t>
      </w:r>
      <w:proofErr w:type="gramEnd"/>
      <w:r>
        <w:rPr>
          <w:rFonts w:ascii="Times New Roman" w:hAnsi="Times New Roman"/>
          <w:sz w:val="28"/>
          <w:szCs w:val="28"/>
        </w:rPr>
        <w:t xml:space="preserve"> как известно, лучше усваивается и запоминается то, что вызывает положительный эмоциональный отклик.</w:t>
      </w:r>
      <w:r>
        <w:rPr>
          <w:rFonts w:ascii="Times New Roman" w:hAnsi="Times New Roman"/>
          <w:sz w:val="28"/>
          <w:szCs w:val="28"/>
          <w:lang w:eastAsia="ru-RU"/>
        </w:rPr>
        <w:t xml:space="preserve"> </w:t>
      </w:r>
    </w:p>
    <w:p w:rsidR="00787722" w:rsidRDefault="00787722" w:rsidP="00787722">
      <w:pPr>
        <w:spacing w:line="240" w:lineRule="auto"/>
        <w:rPr>
          <w:rFonts w:ascii="Times New Roman" w:hAnsi="Times New Roman" w:cs="Times New Roman"/>
          <w:sz w:val="28"/>
          <w:szCs w:val="28"/>
        </w:rPr>
      </w:pPr>
      <w:r>
        <w:rPr>
          <w:rFonts w:ascii="Times New Roman" w:hAnsi="Times New Roman" w:cs="Times New Roman"/>
          <w:sz w:val="28"/>
          <w:szCs w:val="28"/>
        </w:rPr>
        <w:t>Педагогами детского сада  были сняты показатели физической подготовленности детей 3-7 лет, для укрепления здоровья детей составлен план закаливания, оздоровительной и профилактической работы.</w:t>
      </w:r>
    </w:p>
    <w:p w:rsidR="00787722" w:rsidRDefault="00787722" w:rsidP="00787722">
      <w:pPr>
        <w:spacing w:line="240" w:lineRule="auto"/>
        <w:rPr>
          <w:rFonts w:ascii="Times New Roman" w:hAnsi="Times New Roman" w:cs="Times New Roman"/>
          <w:sz w:val="28"/>
          <w:szCs w:val="28"/>
        </w:rPr>
      </w:pPr>
      <w:r>
        <w:rPr>
          <w:rFonts w:ascii="Times New Roman" w:hAnsi="Times New Roman" w:cs="Times New Roman"/>
          <w:sz w:val="28"/>
          <w:szCs w:val="28"/>
        </w:rPr>
        <w:t xml:space="preserve">На основании 10-дневного меню летом в рацион детям будут включены молочные продукты (  творог, сметана, масло), фрукты, проводится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витаминизация 3-х блюд.</w:t>
      </w:r>
    </w:p>
    <w:p w:rsidR="00787722" w:rsidRDefault="00787722" w:rsidP="00787722">
      <w:pPr>
        <w:spacing w:line="240" w:lineRule="auto"/>
        <w:rPr>
          <w:rFonts w:ascii="Times New Roman" w:hAnsi="Times New Roman" w:cs="Times New Roman"/>
          <w:sz w:val="28"/>
          <w:szCs w:val="28"/>
        </w:rPr>
      </w:pPr>
    </w:p>
    <w:p w:rsidR="00787722" w:rsidRDefault="00787722" w:rsidP="00787722">
      <w:pPr>
        <w:spacing w:line="240" w:lineRule="auto"/>
        <w:rPr>
          <w:rFonts w:ascii="Times New Roman" w:hAnsi="Times New Roman" w:cs="Times New Roman"/>
          <w:sz w:val="28"/>
          <w:szCs w:val="28"/>
        </w:rPr>
      </w:pPr>
      <w:r>
        <w:rPr>
          <w:rFonts w:ascii="Times New Roman" w:hAnsi="Times New Roman" w:cs="Times New Roman"/>
          <w:sz w:val="28"/>
          <w:szCs w:val="28"/>
        </w:rPr>
        <w:t xml:space="preserve">   На основании результатов проведенного воспитателями мониторинга  составлены аналитические справки по развитию детей и усвоению программного материала. В них отмечены дети, показавшие результаты  ниже среднего и намечена индивидуальная работа в течение ЛОП.  Детей разновозрастной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и старших    групп  упражнять в метании, в прыжках в</w:t>
      </w:r>
      <w:r w:rsidR="001F0927">
        <w:rPr>
          <w:rFonts w:ascii="Times New Roman" w:hAnsi="Times New Roman" w:cs="Times New Roman"/>
          <w:sz w:val="28"/>
          <w:szCs w:val="28"/>
        </w:rPr>
        <w:t xml:space="preserve"> длину с места,</w:t>
      </w:r>
      <w:bookmarkStart w:id="0" w:name="_GoBack"/>
      <w:bookmarkEnd w:id="0"/>
      <w:r>
        <w:rPr>
          <w:rFonts w:ascii="Times New Roman" w:hAnsi="Times New Roman" w:cs="Times New Roman"/>
          <w:sz w:val="28"/>
          <w:szCs w:val="28"/>
        </w:rPr>
        <w:t xml:space="preserve"> в прыжках в высоту , в метании,  в  беге на 30 м. Продолжать в ЛОП работу по развитию скоростных качеств дошкольников через подвижные игры, игры- соревнования, бег на скорость.                                                                                                          </w:t>
      </w:r>
    </w:p>
    <w:p w:rsidR="00787722" w:rsidRDefault="00787722" w:rsidP="00787722">
      <w:pPr>
        <w:rPr>
          <w:rFonts w:ascii="Times New Roman" w:hAnsi="Times New Roman" w:cs="Times New Roman"/>
          <w:sz w:val="28"/>
          <w:szCs w:val="28"/>
        </w:rPr>
      </w:pPr>
      <w:r>
        <w:rPr>
          <w:rFonts w:ascii="Times New Roman" w:hAnsi="Times New Roman" w:cs="Times New Roman"/>
          <w:sz w:val="28"/>
          <w:szCs w:val="28"/>
        </w:rPr>
        <w:t xml:space="preserve"> Учитывая проделанную работу за год и планируя качественную и результативную работу в течение ЛОП, коллектив определил следующие задачи:</w:t>
      </w:r>
    </w:p>
    <w:p w:rsidR="00787722" w:rsidRDefault="00787722" w:rsidP="00787722">
      <w:pPr>
        <w:rPr>
          <w:rFonts w:ascii="Times New Roman" w:hAnsi="Times New Roman" w:cs="Times New Roman"/>
          <w:sz w:val="28"/>
          <w:szCs w:val="28"/>
        </w:rPr>
      </w:pPr>
      <w:r>
        <w:rPr>
          <w:rFonts w:ascii="Times New Roman" w:hAnsi="Times New Roman" w:cs="Times New Roman"/>
          <w:sz w:val="28"/>
          <w:szCs w:val="28"/>
        </w:rPr>
        <w:t>1.Создать условия, обеспечивающие охрану жизни и здоровья детей, предупреждение заболеваемости и травматизма.</w:t>
      </w:r>
    </w:p>
    <w:p w:rsidR="00787722" w:rsidRDefault="00787722" w:rsidP="00787722">
      <w:pPr>
        <w:rPr>
          <w:rFonts w:ascii="Times New Roman" w:hAnsi="Times New Roman" w:cs="Times New Roman"/>
          <w:sz w:val="28"/>
          <w:szCs w:val="28"/>
        </w:rPr>
      </w:pPr>
      <w:r>
        <w:rPr>
          <w:rFonts w:ascii="Times New Roman" w:hAnsi="Times New Roman" w:cs="Times New Roman"/>
          <w:sz w:val="28"/>
          <w:szCs w:val="28"/>
        </w:rPr>
        <w:t>2.Реализовать систему мероприятий, направленных на оздоровление и физическое развитие детей, их нравственное воспитание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развитие любознательности и познавательной активности, формирование культурно- гигиенических и трудовых навыков. </w:t>
      </w:r>
    </w:p>
    <w:p w:rsidR="00787722" w:rsidRDefault="00787722" w:rsidP="00787722">
      <w:pPr>
        <w:rPr>
          <w:rFonts w:ascii="Times New Roman" w:hAnsi="Times New Roman" w:cs="Times New Roman"/>
          <w:sz w:val="28"/>
          <w:szCs w:val="28"/>
        </w:rPr>
      </w:pPr>
      <w:r>
        <w:rPr>
          <w:rFonts w:ascii="Times New Roman" w:hAnsi="Times New Roman" w:cs="Times New Roman"/>
          <w:sz w:val="28"/>
          <w:szCs w:val="28"/>
        </w:rPr>
        <w:t>3.Осуществлять педагогическое и санитарное просвещение родителей по вопросам воспитания и оздоровления детей в летний период.</w:t>
      </w:r>
    </w:p>
    <w:p w:rsidR="005A6895" w:rsidRDefault="005A6895"/>
    <w:sectPr w:rsidR="005A68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A2F"/>
    <w:rsid w:val="001F0927"/>
    <w:rsid w:val="005A6895"/>
    <w:rsid w:val="00627A2F"/>
    <w:rsid w:val="00787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7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787722"/>
    <w:pPr>
      <w:spacing w:after="0" w:line="240" w:lineRule="auto"/>
      <w:ind w:left="2160"/>
    </w:pPr>
    <w:rPr>
      <w:rFonts w:ascii="Calibri" w:eastAsia="Calibri" w:hAnsi="Calibri" w:cs="Times New Roman"/>
      <w:color w:val="5A5A5A"/>
      <w:sz w:val="20"/>
      <w:szCs w:val="20"/>
      <w:lang w:val="en-US" w:bidi="en-US"/>
    </w:rPr>
  </w:style>
  <w:style w:type="paragraph" w:styleId="a4">
    <w:name w:val="Balloon Text"/>
    <w:basedOn w:val="a"/>
    <w:link w:val="a5"/>
    <w:uiPriority w:val="99"/>
    <w:semiHidden/>
    <w:unhideWhenUsed/>
    <w:rsid w:val="007877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77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7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787722"/>
    <w:pPr>
      <w:spacing w:after="0" w:line="240" w:lineRule="auto"/>
      <w:ind w:left="2160"/>
    </w:pPr>
    <w:rPr>
      <w:rFonts w:ascii="Calibri" w:eastAsia="Calibri" w:hAnsi="Calibri" w:cs="Times New Roman"/>
      <w:color w:val="5A5A5A"/>
      <w:sz w:val="20"/>
      <w:szCs w:val="20"/>
      <w:lang w:val="en-US" w:bidi="en-US"/>
    </w:rPr>
  </w:style>
  <w:style w:type="paragraph" w:styleId="a4">
    <w:name w:val="Balloon Text"/>
    <w:basedOn w:val="a"/>
    <w:link w:val="a5"/>
    <w:uiPriority w:val="99"/>
    <w:semiHidden/>
    <w:unhideWhenUsed/>
    <w:rsid w:val="007877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77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77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919</Words>
  <Characters>5241</Characters>
  <Application>Microsoft Office Word</Application>
  <DocSecurity>0</DocSecurity>
  <Lines>43</Lines>
  <Paragraphs>12</Paragraphs>
  <ScaleCrop>false</ScaleCrop>
  <Company>Home</Company>
  <LinksUpToDate>false</LinksUpToDate>
  <CharactersWithSpaces>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Гимназия</dc:creator>
  <cp:keywords/>
  <dc:description/>
  <cp:lastModifiedBy>Гимназия</cp:lastModifiedBy>
  <cp:revision>4</cp:revision>
  <dcterms:created xsi:type="dcterms:W3CDTF">2018-05-18T10:13:00Z</dcterms:created>
  <dcterms:modified xsi:type="dcterms:W3CDTF">2018-05-18T10:30:00Z</dcterms:modified>
</cp:coreProperties>
</file>