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5E" w:rsidRPr="00D147B2" w:rsidRDefault="00B92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147B2">
        <w:rPr>
          <w:lang w:val="ru-RU"/>
        </w:rPr>
        <w:br/>
      </w:r>
      <w:r w:rsidR="00D147B2"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D147B2">
        <w:rPr>
          <w:lang w:val="ru-RU"/>
        </w:rPr>
        <w:br/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46"/>
        <w:gridCol w:w="3731"/>
      </w:tblGrid>
      <w:tr w:rsidR="00D147B2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D147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</w:t>
            </w:r>
            <w:r w:rsidR="00B92C14"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D147B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</w:t>
            </w:r>
            <w:r w:rsidR="00B92C14">
              <w:rPr>
                <w:rFonts w:hAnsi="Times New Roman" w:cs="Times New Roman"/>
                <w:color w:val="000000"/>
                <w:sz w:val="24"/>
                <w:szCs w:val="24"/>
              </w:rPr>
              <w:t>УТВЕРЖДЕНО</w:t>
            </w:r>
          </w:p>
        </w:tc>
      </w:tr>
      <w:tr w:rsidR="00D147B2">
        <w:trPr>
          <w:trHeight w:val="1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D147B2" w:rsidRDefault="00B92C14" w:rsidP="00D147B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профсоюза</w:t>
            </w:r>
            <w:r w:rsidRPr="00D147B2">
              <w:rPr>
                <w:lang w:val="ru-RU"/>
              </w:rPr>
              <w:br/>
            </w:r>
            <w:r w:rsidRP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  <w:r w:rsidRPr="00D147B2">
              <w:rPr>
                <w:lang w:val="ru-RU"/>
              </w:rPr>
              <w:br/>
            </w:r>
            <w:r w:rsidRPr="00D147B2">
              <w:rPr>
                <w:lang w:val="ru-RU"/>
              </w:rPr>
              <w:br/>
            </w:r>
            <w:r w:rsidRP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10.02.2022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D147B2" w:rsidRDefault="00B92C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D147B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4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14.02.2022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</w:tr>
    </w:tbl>
    <w:p w:rsidR="00D147B2" w:rsidRDefault="00D147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4465E" w:rsidRPr="00CF4FDF" w:rsidRDefault="00B92C14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Инструкция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охране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труда</w:t>
      </w:r>
      <w:r w:rsidRPr="00CF4FDF">
        <w:rPr>
          <w:sz w:val="28"/>
          <w:szCs w:val="28"/>
          <w:lang w:val="ru-RU"/>
        </w:rPr>
        <w:br/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проведении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культурно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массовых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мероприятий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МБОУ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№</w:t>
      </w:r>
      <w:r w:rsidR="00CF4FDF"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66</w:t>
      </w:r>
      <w:r w:rsidRPr="00CF4FDF">
        <w:rPr>
          <w:sz w:val="28"/>
          <w:szCs w:val="28"/>
          <w:lang w:val="ru-RU"/>
        </w:rPr>
        <w:br/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ИОТ</w:t>
      </w:r>
      <w:r w:rsidRPr="00CF4FDF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-04-175-22</w:t>
      </w:r>
    </w:p>
    <w:p w:rsidR="00D147B2" w:rsidRPr="00CF4FDF" w:rsidRDefault="00D147B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bookmarkStart w:id="0" w:name="_GoBack"/>
      <w:bookmarkEnd w:id="0"/>
    </w:p>
    <w:p w:rsidR="00D147B2" w:rsidRDefault="00D147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47B2" w:rsidRDefault="00D147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465E" w:rsidRPr="00D147B2" w:rsidRDefault="00D147B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Махачкала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, 2022</w:t>
      </w:r>
    </w:p>
    <w:p w:rsidR="00A4465E" w:rsidRPr="00D147B2" w:rsidRDefault="00A446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</w:tblGrid>
      <w:tr w:rsidR="00A446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465E" w:rsidRDefault="00A4465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A4465E" w:rsidRDefault="00B92C1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охраны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труда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утренники, праздники,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вечера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концентры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фестивали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конференции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моложе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прошедшие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вводный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повторный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целевой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медицинский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осмотр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поступлении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периодические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медосмотры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выполнении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распорядка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дого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массовых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воздействие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вредных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1810D7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повышенной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запыленности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загазованности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1810D7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статического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электричества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1810D7" w:rsidRDefault="001810D7" w:rsidP="001810D7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нервно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психических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перегрузок</w:t>
      </w:r>
      <w:r w:rsidR="00B92C14" w:rsidRPr="001810D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Факторы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вредными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опасными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подтверждено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специальной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исков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остроты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слуха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proofErr w:type="gramEnd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шума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вибрации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прикосновении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токоведущим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частям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кабелям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нарушенной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изоляцией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выключении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4465E" w:rsidRPr="00D147B2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поражение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заземления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статические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незначительной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общей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мышечной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двигательн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нагрузке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1810D7" w:rsidP="001810D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физические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перегрузки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длительного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неудобном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Default="001810D7" w:rsidP="001810D7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B92C14">
        <w:rPr>
          <w:rFonts w:hAnsi="Times New Roman" w:cs="Times New Roman"/>
          <w:color w:val="000000"/>
          <w:sz w:val="24"/>
          <w:szCs w:val="24"/>
        </w:rPr>
        <w:t>обрушение</w:t>
      </w:r>
      <w:proofErr w:type="spellEnd"/>
      <w:r w:rsidR="00B92C1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C14">
        <w:rPr>
          <w:rFonts w:hAnsi="Times New Roman" w:cs="Times New Roman"/>
          <w:color w:val="000000"/>
          <w:sz w:val="24"/>
          <w:szCs w:val="24"/>
        </w:rPr>
        <w:t>плохо</w:t>
      </w:r>
      <w:proofErr w:type="spellEnd"/>
      <w:r w:rsidR="00B92C1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C14">
        <w:rPr>
          <w:rFonts w:hAnsi="Times New Roman" w:cs="Times New Roman"/>
          <w:color w:val="000000"/>
          <w:sz w:val="24"/>
          <w:szCs w:val="24"/>
        </w:rPr>
        <w:t>закреплённых</w:t>
      </w:r>
      <w:proofErr w:type="spellEnd"/>
      <w:r w:rsidR="00B92C1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C14">
        <w:rPr>
          <w:rFonts w:hAnsi="Times New Roman" w:cs="Times New Roman"/>
          <w:color w:val="000000"/>
          <w:sz w:val="24"/>
          <w:szCs w:val="24"/>
        </w:rPr>
        <w:t>декораций</w:t>
      </w:r>
      <w:proofErr w:type="spellEnd"/>
      <w:r w:rsidR="00B92C14">
        <w:rPr>
          <w:rFonts w:hAnsi="Times New Roman" w:cs="Times New Roman"/>
          <w:color w:val="000000"/>
          <w:sz w:val="24"/>
          <w:szCs w:val="24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D147B2">
        <w:rPr>
          <w:lang w:val="ru-RU"/>
        </w:rPr>
        <w:br/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доступным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необхо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димо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остав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лять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верхнюю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одежду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обувь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головной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убор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вещи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гардеробной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тщательно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мыть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насухо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вытирать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соприкосновения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загрязненными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предметами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туалета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приемом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предназначенных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целей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перед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началом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гигиеническое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чистоту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температуру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влажность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воздуха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ещение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надежно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подвешены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потолку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светорассеивающую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арматуру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коммутационные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коробки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закрыты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крышками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корпуса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крышки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трещи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сколов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контактов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демонстрационного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92C14">
        <w:rPr>
          <w:rFonts w:hAnsi="Times New Roman" w:cs="Times New Roman"/>
          <w:color w:val="000000"/>
          <w:sz w:val="24"/>
          <w:szCs w:val="24"/>
        </w:rPr>
        <w:t> 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декораций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аптечки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поверхностей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редметы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помешать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достаточность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местное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освещение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расположить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источник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слепил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глаза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самому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аботающему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окружающим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970D2E" w:rsidP="00970D2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B92C14">
        <w:rPr>
          <w:rFonts w:hAnsi="Times New Roman" w:cs="Times New Roman"/>
          <w:color w:val="000000"/>
          <w:sz w:val="24"/>
          <w:szCs w:val="24"/>
        </w:rPr>
        <w:t> 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осмотра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началом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мотреть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разрывов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заменить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исправности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инструмента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вн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ешним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осмотром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шнуров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электропитания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включить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проекторы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звуков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запахов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скажения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цветопередачи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убедиться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демонстрационного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декораций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92C14">
        <w:rPr>
          <w:rFonts w:hAnsi="Times New Roman" w:cs="Times New Roman"/>
          <w:color w:val="000000"/>
          <w:sz w:val="24"/>
          <w:szCs w:val="24"/>
        </w:rPr>
        <w:t> 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механических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гладкой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повреждений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заусенцев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неисправностях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инвентаря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электропроводки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неполадках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ind w:left="4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ования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способы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приемы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безопасного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азовательными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позволять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загромождать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осторожностью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инвентарь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приспособления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подручные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кидать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край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стола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подоконник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пол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отведенные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незакрепленные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шкафы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мультимедийного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треб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ованиям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компьютеры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оргтехнику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мультимедийное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соблюдая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прика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саться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оголенным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электропроводам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какие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ремонтно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восстановительные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выполняли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следовали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методике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отвлекаться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посторонние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занят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держать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форточки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закрытыми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Проветривание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нагревательные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присутствовать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применении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режущих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колющих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инструментов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ножниц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B92C14">
        <w:rPr>
          <w:rFonts w:hAnsi="Times New Roman" w:cs="Times New Roman"/>
          <w:color w:val="000000"/>
          <w:sz w:val="24"/>
          <w:szCs w:val="24"/>
        </w:rPr>
        <w:t> 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брать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ручки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направляя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заостренные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класть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заостренными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концами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людьми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сверх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запирать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распашные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решётки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окнах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дуговые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прожекторы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свечи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хлопушки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устраивать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фейерверки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световые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пожароопасные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эффекты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украшать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ёлк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целлулоидными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игрушками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марлей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ватой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пропитанными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огнезащитными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составами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обёртывать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электролампы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светильники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бумагой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тканью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горючими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гасить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полностью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кратковременно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едставлений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спектаклей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бросать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трибуны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арены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сцены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970D2E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 xml:space="preserve">3.1.1. </w:t>
      </w: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>новогодних</w:t>
      </w: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>праздников</w:t>
      </w:r>
      <w:r w:rsidRPr="00970D2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елка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устойчивом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расчетом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ветви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касались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стен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потолка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елка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размещаться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препятствовать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световое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елки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осуществлять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электрогирляндами</w:t>
      </w:r>
      <w:proofErr w:type="spellEnd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заводского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изготовления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Иллюминация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выполнена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ктроустановок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ПУЭ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A4465E" w:rsidRPr="00D147B2" w:rsidRDefault="00970D2E" w:rsidP="00970D2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иллюминации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нагрев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проводов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мигание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лампочек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искрение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обесточена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указаниям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безопасному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чисто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недостаточной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освещенности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дополнительного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освещения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настольной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лампой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="00B92C14">
        <w:rPr>
          <w:rFonts w:hAnsi="Times New Roman" w:cs="Times New Roman"/>
          <w:color w:val="000000"/>
          <w:sz w:val="24"/>
          <w:szCs w:val="24"/>
        </w:rPr>
        <w:t> 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ширину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рядами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проходах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кресла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стулья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предпринимать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предотвращение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пользоваться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исправной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электроаппаратурой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970D2E" w:rsidP="00970D2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подключать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отключать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мокрыми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влажными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оставлять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электросеть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компьютеров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мультимедийного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следовать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твующим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допускать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уменьшения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ширину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проходов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рядами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проходах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кресла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стулья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передвижении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обращать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внимание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неровности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скользкие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особенно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зимний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остерегаться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падения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поскальзывания</w:t>
      </w:r>
      <w:proofErr w:type="spellEnd"/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избежание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ходить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сухой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чистой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поверхности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3.4.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предъявляемые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правильному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применению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аварийных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ситуациях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вызывающие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возгорание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задымление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проводки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прорыв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износа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труб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угроза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угрожающей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жиз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письменно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несчастного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обстановку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какими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происшествия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угрожает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приведет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Действ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аварий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4.3.1.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эвакуировать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здания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ближайшую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пожарную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приступить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тушению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очага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возгорания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первичных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пожаротушения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4.3.2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неисправности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электроприборов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посторонний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шум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искрение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запах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гари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оголенных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электропроводов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неисправных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штепсельных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розеток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опасностей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предупредить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электрический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прибор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иному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должностному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продолжать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устранения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4.3.3.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неисправностей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приспособлений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персонал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4.3.4. </w:t>
      </w:r>
      <w:proofErr w:type="gramStart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прорыве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водоснабжения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канализации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вывести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оперативно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произошедшем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4.3.5.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Start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разбилась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посуда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стекла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фарфора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собирать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осколки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незащищенными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руками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щетку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совок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4.3.6.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угрозе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действующими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4.3.7.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временном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прекращении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оэнергии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электросети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оргтехники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прочее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электрооборудование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оказанию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первой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пострадавшим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отравлении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повреждениях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4.4.1. </w:t>
      </w:r>
      <w:proofErr w:type="gramStart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получении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пострадав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шему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отправить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пострадавшего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лечебное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4.4.2.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пострадавшему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первую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медсестры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вызвать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скорую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телефону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103, 112,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случившемся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4.4.3.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любом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несчастном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предаварийной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ухудшении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прекратить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известить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происшествии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непосредственного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заместителя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любым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доступным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способом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охраны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окончании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разложить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декорации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инструменты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поместить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чехлы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затем</w:t>
      </w:r>
      <w:r w:rsidR="00B92C14">
        <w:rPr>
          <w:rFonts w:hAnsi="Times New Roman" w:cs="Times New Roman"/>
          <w:color w:val="000000"/>
          <w:sz w:val="24"/>
          <w:szCs w:val="24"/>
        </w:rPr>
        <w:t> 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шкаф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отключить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электрические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приборы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обратном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выключателей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разветвленных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цепей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выключателю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проветрить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окна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фрамуги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выключить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свет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закрыть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кабинет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уборке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убрать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мусор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выкинуть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корзину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мусора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Default="00B820BB" w:rsidP="00B820BB">
      <w:p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B92C14">
        <w:rPr>
          <w:rFonts w:hAnsi="Times New Roman" w:cs="Times New Roman"/>
          <w:color w:val="000000"/>
          <w:sz w:val="24"/>
          <w:szCs w:val="24"/>
        </w:rPr>
        <w:t>проконтролировать</w:t>
      </w:r>
      <w:proofErr w:type="spellEnd"/>
      <w:r w:rsidR="00B92C1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C14"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 w:rsidR="00B92C1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C14">
        <w:rPr>
          <w:rFonts w:hAnsi="Times New Roman" w:cs="Times New Roman"/>
          <w:color w:val="000000"/>
          <w:sz w:val="24"/>
          <w:szCs w:val="24"/>
        </w:rPr>
        <w:t>влажной</w:t>
      </w:r>
      <w:proofErr w:type="spellEnd"/>
      <w:r w:rsidR="00B92C1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92C14">
        <w:rPr>
          <w:rFonts w:hAnsi="Times New Roman" w:cs="Times New Roman"/>
          <w:color w:val="000000"/>
          <w:sz w:val="24"/>
          <w:szCs w:val="24"/>
        </w:rPr>
        <w:t>уборки</w:t>
      </w:r>
      <w:proofErr w:type="spellEnd"/>
      <w:r w:rsidR="00B92C14">
        <w:rPr>
          <w:rFonts w:hAnsi="Times New Roman" w:cs="Times New Roman"/>
          <w:color w:val="000000"/>
          <w:sz w:val="24"/>
          <w:szCs w:val="24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B820BB" w:rsidP="00B820BB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снять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спецодежду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поместить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специально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отведенное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465E" w:rsidRPr="00D147B2" w:rsidRDefault="00B820BB" w:rsidP="00B820BB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вымыть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мылом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душ</w:t>
      </w:r>
      <w:r w:rsidR="00B92C14"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отмеченных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сообщить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непосредственному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АХЧ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письме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нно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устно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ближайшее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465E" w:rsidRPr="00D147B2" w:rsidRDefault="00B92C1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ЛИСТ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ОЗНАКОМЛЕНИЯ</w:t>
      </w:r>
      <w:r w:rsidRPr="00D147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культурно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F505F0">
        <w:rPr>
          <w:rFonts w:hAnsi="Times New Roman" w:cs="Times New Roman"/>
          <w:color w:val="000000"/>
          <w:sz w:val="24"/>
          <w:szCs w:val="24"/>
          <w:lang w:val="ru-RU"/>
        </w:rPr>
        <w:t>массо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вых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B820BB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F4FDF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 xml:space="preserve"> 14.02.2022, </w:t>
      </w:r>
      <w:proofErr w:type="gramStart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D147B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4465E" w:rsidRPr="00D147B2" w:rsidRDefault="00B92C1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1895"/>
        <w:gridCol w:w="1646"/>
        <w:gridCol w:w="1479"/>
        <w:gridCol w:w="1089"/>
      </w:tblGrid>
      <w:tr w:rsidR="00A44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B92C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B92C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B92C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B92C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B92C1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A44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B92C14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B820BB" w:rsidRDefault="00B820BB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З.Г.Амирова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B820BB" w:rsidRDefault="00B820B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уз. работник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B92C14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15.02.2022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B820BB" w:rsidRDefault="00A4465E">
            <w:pPr>
              <w:rPr>
                <w:lang w:val="ru-RU"/>
              </w:rPr>
            </w:pPr>
          </w:p>
        </w:tc>
      </w:tr>
      <w:tr w:rsidR="00A446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B820BB" w:rsidRDefault="00B820BB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Ц.Р.Рамазанова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.х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P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15.02.2022г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Pr="00B820BB" w:rsidRDefault="00B820B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Pr="00B820BB" w:rsidRDefault="00B820B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Pr="00B820BB" w:rsidRDefault="00B820B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Pr="00B820BB" w:rsidRDefault="00B820B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Pr="00B820BB" w:rsidRDefault="00B820B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0B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Pr="00B820BB" w:rsidRDefault="00B820BB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46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465E" w:rsidRDefault="00A4465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20B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20BB" w:rsidRDefault="00B820B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92C14" w:rsidRDefault="00B92C14"/>
    <w:sectPr w:rsidR="00B92C1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961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870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361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5120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F066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051D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03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D6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15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3647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535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0C00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F5A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AB04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10D7"/>
    <w:rsid w:val="002D33B1"/>
    <w:rsid w:val="002D3591"/>
    <w:rsid w:val="003514A0"/>
    <w:rsid w:val="004F7E17"/>
    <w:rsid w:val="005A05CE"/>
    <w:rsid w:val="00653AF6"/>
    <w:rsid w:val="00970D2E"/>
    <w:rsid w:val="00A4465E"/>
    <w:rsid w:val="00B73A5A"/>
    <w:rsid w:val="00B820BB"/>
    <w:rsid w:val="00B92C14"/>
    <w:rsid w:val="00CF4FDF"/>
    <w:rsid w:val="00D147B2"/>
    <w:rsid w:val="00E438A1"/>
    <w:rsid w:val="00F01E19"/>
    <w:rsid w:val="00F5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2023-01-12T08:09:00Z</dcterms:modified>
</cp:coreProperties>
</file>