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9" w:rsidRPr="00ED2105" w:rsidRDefault="00E828A9" w:rsidP="00E82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Муниципальное бюджетное </w:t>
      </w:r>
      <w:r w:rsidR="00B8347A" w:rsidRPr="00ED2105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обще</w:t>
      </w:r>
      <w:r w:rsidRPr="00ED2105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образовательное учреждение </w:t>
      </w:r>
    </w:p>
    <w:p w:rsidR="00E828A9" w:rsidRPr="00ED2105" w:rsidRDefault="00B8347A" w:rsidP="00E82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«Начальная школа – детский сад №66»</w:t>
      </w:r>
    </w:p>
    <w:tbl>
      <w:tblPr>
        <w:tblpPr w:leftFromText="36" w:rightFromText="36" w:vertAnchor="text"/>
        <w:tblW w:w="99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936"/>
      </w:tblGrid>
      <w:tr w:rsidR="00E828A9" w:rsidRPr="00ED2105" w:rsidTr="00E828A9">
        <w:trPr>
          <w:gridAfter w:val="1"/>
          <w:trHeight w:val="48"/>
          <w:tblCellSpacing w:w="0" w:type="dxa"/>
        </w:trPr>
        <w:tc>
          <w:tcPr>
            <w:tcW w:w="132" w:type="dxa"/>
            <w:vAlign w:val="center"/>
            <w:hideMark/>
          </w:tcPr>
          <w:p w:rsidR="00E828A9" w:rsidRPr="00ED2105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E828A9" w:rsidRPr="00ED2105" w:rsidTr="00E82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28A9" w:rsidRPr="00ED2105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8A9" w:rsidRPr="00ED2105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40CF43" wp14:editId="15A66B8C">
                  <wp:extent cx="6309360" cy="68580"/>
                  <wp:effectExtent l="0" t="0" r="0" b="7620"/>
                  <wp:docPr id="1" name="Рисунок 1" descr="https://documents.infourok.ru/6035b4b0-3d31-4bec-aa0b-8300f08e1c44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6035b4b0-3d31-4bec-aa0b-8300f08e1c44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9360" cy="6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28A9" w:rsidRPr="00ED2105" w:rsidRDefault="00E828A9" w:rsidP="00E82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7365D"/>
          <w:sz w:val="21"/>
          <w:szCs w:val="21"/>
          <w:lang w:eastAsia="ru-RU"/>
        </w:rPr>
        <w:t> </w:t>
      </w:r>
    </w:p>
    <w:p w:rsidR="00E828A9" w:rsidRPr="00ED2105" w:rsidRDefault="00E828A9" w:rsidP="00E82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 w:type="textWrapping" w:clear="all"/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8347A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</w:t>
      </w:r>
      <w:r w:rsid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</w:t>
      </w:r>
      <w:r w:rsidR="00B8347A" w:rsidRPr="00ED210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Утверждаю:</w:t>
      </w:r>
    </w:p>
    <w:p w:rsidR="00B8347A" w:rsidRPr="00ED2105" w:rsidRDefault="00B8347A" w:rsidP="00E82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D210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    Директор МБОУ «НШ-ДС №66»</w:t>
      </w:r>
    </w:p>
    <w:p w:rsidR="00B8347A" w:rsidRPr="00ED2105" w:rsidRDefault="00B8347A" w:rsidP="00E82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D210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                   </w:t>
      </w:r>
      <w:r w:rsidR="00ED210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</w:t>
      </w:r>
      <w:r w:rsidRPr="00ED210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А.В. Керимова</w:t>
      </w:r>
    </w:p>
    <w:p w:rsidR="007B67DB" w:rsidRPr="00ED2105" w:rsidRDefault="007B67DB" w:rsidP="00E82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7B67DB" w:rsidRPr="00ED2105" w:rsidRDefault="007B67DB" w:rsidP="00E82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D210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Приказ № 93-П от 31.08.2022г.</w:t>
      </w:r>
    </w:p>
    <w:p w:rsidR="00B8347A" w:rsidRPr="00ED2105" w:rsidRDefault="00B8347A" w:rsidP="00E82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</w:p>
    <w:p w:rsidR="00E828A9" w:rsidRPr="00ED2105" w:rsidRDefault="00E828A9" w:rsidP="00E82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tbl>
      <w:tblPr>
        <w:tblpPr w:leftFromText="171" w:rightFromText="171" w:bottomFromText="155" w:vertAnchor="text"/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828A9" w:rsidRPr="00E828A9" w:rsidTr="00E828A9">
        <w:trPr>
          <w:trHeight w:val="1440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28A9" w:rsidRPr="00E828A9" w:rsidRDefault="00E828A9" w:rsidP="00B834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E828A9" w:rsidRPr="00E828A9" w:rsidRDefault="00E828A9" w:rsidP="00B83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="00B834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</w:t>
      </w:r>
      <w:r w:rsidRPr="00E828A9">
        <w:rPr>
          <w:rFonts w:ascii="Segoe Script" w:eastAsia="Times New Roman" w:hAnsi="Segoe Script" w:cs="Arial"/>
          <w:b/>
          <w:bCs/>
          <w:color w:val="1F497D"/>
          <w:sz w:val="40"/>
          <w:szCs w:val="40"/>
          <w:lang w:eastAsia="ru-RU"/>
        </w:rPr>
        <w:t>Годовой календарный учебный график</w:t>
      </w: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Segoe Script" w:eastAsia="Times New Roman" w:hAnsi="Segoe Script" w:cs="Arial"/>
          <w:b/>
          <w:bCs/>
          <w:color w:val="1F497D"/>
          <w:sz w:val="40"/>
          <w:szCs w:val="40"/>
          <w:lang w:eastAsia="ru-RU"/>
        </w:rPr>
        <w:t xml:space="preserve">Муниципального бюджетного </w:t>
      </w:r>
      <w:r w:rsidR="00B8347A">
        <w:rPr>
          <w:rFonts w:ascii="Segoe Script" w:eastAsia="Times New Roman" w:hAnsi="Segoe Script" w:cs="Arial"/>
          <w:b/>
          <w:bCs/>
          <w:color w:val="1F497D"/>
          <w:sz w:val="40"/>
          <w:szCs w:val="40"/>
          <w:lang w:eastAsia="ru-RU"/>
        </w:rPr>
        <w:t>обще</w:t>
      </w:r>
      <w:r w:rsidRPr="00E828A9">
        <w:rPr>
          <w:rFonts w:ascii="Segoe Script" w:eastAsia="Times New Roman" w:hAnsi="Segoe Script" w:cs="Arial"/>
          <w:b/>
          <w:bCs/>
          <w:color w:val="1F497D"/>
          <w:sz w:val="40"/>
          <w:szCs w:val="40"/>
          <w:lang w:eastAsia="ru-RU"/>
        </w:rPr>
        <w:t xml:space="preserve">образовательного учреждения </w:t>
      </w:r>
      <w:r w:rsidR="00B8347A">
        <w:rPr>
          <w:rFonts w:ascii="Segoe Script" w:eastAsia="Times New Roman" w:hAnsi="Segoe Script" w:cs="Arial"/>
          <w:b/>
          <w:bCs/>
          <w:color w:val="1F497D"/>
          <w:sz w:val="40"/>
          <w:szCs w:val="40"/>
          <w:lang w:eastAsia="ru-RU"/>
        </w:rPr>
        <w:t>«Начальная школа – детский сад №66»</w:t>
      </w: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Segoe Script" w:eastAsia="Times New Roman" w:hAnsi="Segoe Script" w:cs="Arial"/>
          <w:b/>
          <w:bCs/>
          <w:color w:val="1F497D"/>
          <w:sz w:val="40"/>
          <w:szCs w:val="40"/>
          <w:lang w:eastAsia="ru-RU"/>
        </w:rPr>
        <w:t>  на 2022– 2023 учебный год.</w:t>
      </w:r>
    </w:p>
    <w:tbl>
      <w:tblPr>
        <w:tblpPr w:leftFromText="36" w:rightFromText="36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894"/>
      </w:tblGrid>
      <w:tr w:rsidR="00E828A9" w:rsidRPr="00E828A9" w:rsidTr="00E828A9">
        <w:trPr>
          <w:gridAfter w:val="1"/>
          <w:trHeight w:val="252"/>
          <w:tblCellSpacing w:w="0" w:type="dxa"/>
        </w:trPr>
        <w:tc>
          <w:tcPr>
            <w:tcW w:w="6" w:type="dxa"/>
            <w:vAlign w:val="center"/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E828A9" w:rsidRPr="00E828A9" w:rsidTr="00E82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8A9" w:rsidRPr="00E828A9" w:rsidRDefault="00E828A9" w:rsidP="007B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34B0F0" wp14:editId="6EDCB81D">
                  <wp:extent cx="5115560" cy="2831284"/>
                  <wp:effectExtent l="0" t="0" r="0" b="7620"/>
                  <wp:docPr id="3" name="Рисунок 3" descr="https://documents.infourok.ru/6035b4b0-3d31-4bec-aa0b-8300f08e1c44/0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6035b4b0-3d31-4bec-aa0b-8300f08e1c44/0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7751" cy="2893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28A9" w:rsidRPr="00E828A9" w:rsidRDefault="00E828A9" w:rsidP="007B6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8347A" w:rsidRPr="006A1711" w:rsidRDefault="00B8347A" w:rsidP="006A1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D2105" w:rsidRDefault="00ED2105" w:rsidP="00E828A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</w:pP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  <w:lastRenderedPageBreak/>
        <w:t>1.</w:t>
      </w:r>
      <w:r w:rsidRPr="00E828A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ru-RU"/>
        </w:rPr>
        <w:t>  </w:t>
      </w:r>
      <w:r w:rsidRPr="00E828A9"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  <w:t>Пояснительная записка.</w:t>
      </w:r>
    </w:p>
    <w:p w:rsidR="00E828A9" w:rsidRPr="00E828A9" w:rsidRDefault="00E828A9" w:rsidP="00E82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b/>
          <w:bCs/>
          <w:i/>
          <w:iCs/>
          <w:color w:val="1F497D"/>
          <w:sz w:val="28"/>
          <w:szCs w:val="28"/>
          <w:lang w:eastAsia="ru-RU"/>
        </w:rPr>
        <w:t>Годовой календарный учебный график</w:t>
      </w:r>
      <w:r w:rsidRPr="00ED21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– 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образовательном учреждении 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«Начальная школа – детский сад №66»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(далее МБ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ОУ 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«НШ-ДС №66»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Годовой календарный учебный график разработан в соответствии:</w:t>
      </w:r>
    </w:p>
    <w:p w:rsidR="00E828A9" w:rsidRPr="00ED2105" w:rsidRDefault="00820B98" w:rsidP="00ED2105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sz w:val="21"/>
          <w:szCs w:val="21"/>
        </w:rPr>
      </w:pPr>
      <w:hyperlink r:id="rId8" w:tgtFrame="_blank" w:history="1">
        <w:r w:rsidR="00E828A9" w:rsidRPr="00ED2105">
          <w:rPr>
            <w:sz w:val="28"/>
            <w:szCs w:val="28"/>
          </w:rPr>
          <w:t>Закон от 29 декабря 2012 г. № 273-ФЗ «Об образовании в Российской Федерации»</w:t>
        </w:r>
      </w:hyperlink>
      <w:r w:rsidR="00E828A9" w:rsidRPr="00ED2105">
        <w:rPr>
          <w:sz w:val="28"/>
          <w:szCs w:val="28"/>
        </w:rPr>
        <w:t>.</w:t>
      </w:r>
    </w:p>
    <w:p w:rsidR="00E828A9" w:rsidRPr="00ED2105" w:rsidRDefault="00E828A9" w:rsidP="00ED2105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sz w:val="21"/>
          <w:szCs w:val="21"/>
        </w:rPr>
      </w:pPr>
      <w:r w:rsidRPr="00ED2105">
        <w:rPr>
          <w:sz w:val="28"/>
          <w:szCs w:val="28"/>
        </w:rPr>
        <w:t>Постановление Правительства РФ от 5 августа 2013 г. № 662 «Об осуществлении монито</w:t>
      </w:r>
      <w:hyperlink r:id="rId9" w:tgtFrame="_blank" w:history="1">
        <w:r w:rsidRPr="00ED2105">
          <w:rPr>
            <w:sz w:val="28"/>
            <w:szCs w:val="28"/>
          </w:rPr>
          <w:t>ринга системы образования».</w:t>
        </w:r>
      </w:hyperlink>
    </w:p>
    <w:p w:rsidR="00E828A9" w:rsidRPr="00ED2105" w:rsidRDefault="00820B98" w:rsidP="00ED2105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sz w:val="21"/>
          <w:szCs w:val="21"/>
        </w:rPr>
      </w:pPr>
      <w:hyperlink r:id="rId10" w:tgtFrame="_blank" w:history="1">
        <w:r w:rsidR="00E828A9" w:rsidRPr="00ED2105">
          <w:rPr>
            <w:sz w:val="28"/>
            <w:szCs w:val="28"/>
          </w:rPr>
          <w:t xml:space="preserve">Приказ </w:t>
        </w:r>
        <w:proofErr w:type="spellStart"/>
        <w:r w:rsidR="00E828A9" w:rsidRPr="00ED2105">
          <w:rPr>
            <w:sz w:val="28"/>
            <w:szCs w:val="28"/>
          </w:rPr>
          <w:t>Минобрнауки</w:t>
        </w:r>
        <w:proofErr w:type="spellEnd"/>
        <w:r w:rsidR="00E828A9" w:rsidRPr="00ED2105">
          <w:rPr>
            <w:sz w:val="28"/>
            <w:szCs w:val="28"/>
          </w:rPr>
          <w:t xml:space="preserve"> России от 17 октября 2013 г. № 1155 «Об утверждении федерального</w:t>
        </w:r>
      </w:hyperlink>
      <w:r w:rsidR="00E828A9" w:rsidRPr="00ED2105">
        <w:rPr>
          <w:sz w:val="28"/>
          <w:szCs w:val="28"/>
        </w:rPr>
        <w:t> </w:t>
      </w:r>
      <w:hyperlink r:id="rId11" w:tgtFrame="_blank" w:history="1">
        <w:r w:rsidR="00E828A9" w:rsidRPr="00ED2105">
          <w:rPr>
            <w:sz w:val="28"/>
            <w:szCs w:val="28"/>
          </w:rPr>
          <w:t>государственного образовательного стандарта дошкольного образования»</w:t>
        </w:r>
      </w:hyperlink>
      <w:r w:rsidR="00E828A9" w:rsidRPr="00ED2105">
        <w:rPr>
          <w:sz w:val="28"/>
          <w:szCs w:val="28"/>
        </w:rPr>
        <w:t>.</w:t>
      </w:r>
    </w:p>
    <w:p w:rsidR="00E828A9" w:rsidRPr="00ED2105" w:rsidRDefault="00E828A9" w:rsidP="00ED210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 w:val="21"/>
          <w:szCs w:val="21"/>
        </w:rPr>
      </w:pPr>
      <w:r w:rsidRPr="00ED2105">
        <w:rPr>
          <w:sz w:val="28"/>
          <w:szCs w:val="28"/>
        </w:rPr>
        <w:t xml:space="preserve"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</w:t>
      </w:r>
      <w:proofErr w:type="spellStart"/>
      <w:r w:rsidRPr="00ED2105">
        <w:rPr>
          <w:sz w:val="28"/>
          <w:szCs w:val="28"/>
        </w:rPr>
        <w:t>Минпросвещения</w:t>
      </w:r>
      <w:proofErr w:type="spellEnd"/>
      <w:r w:rsidRPr="00ED2105">
        <w:rPr>
          <w:sz w:val="28"/>
          <w:szCs w:val="28"/>
        </w:rPr>
        <w:t xml:space="preserve"> России от 31.07.2020 № 373.</w:t>
      </w:r>
    </w:p>
    <w:p w:rsidR="00E828A9" w:rsidRPr="00ED2105" w:rsidRDefault="00E828A9" w:rsidP="00ED210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 w:val="21"/>
          <w:szCs w:val="21"/>
        </w:rPr>
      </w:pPr>
      <w:r w:rsidRPr="00ED2105">
        <w:rPr>
          <w:sz w:val="28"/>
          <w:szCs w:val="28"/>
        </w:rPr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</w:r>
    </w:p>
    <w:p w:rsidR="00E828A9" w:rsidRPr="00ED2105" w:rsidRDefault="00E828A9" w:rsidP="00ED210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 w:val="21"/>
          <w:szCs w:val="21"/>
        </w:rPr>
      </w:pPr>
      <w:r w:rsidRPr="00ED2105">
        <w:rPr>
          <w:sz w:val="28"/>
          <w:szCs w:val="28"/>
        </w:rPr>
        <w:t>Указ Президента Российской Федерации от 21 июля 2020 г. N 474 "О национальных целях развития Российской Федерации на период до 2030 года"</w:t>
      </w:r>
    </w:p>
    <w:p w:rsidR="00E828A9" w:rsidRPr="00ED2105" w:rsidRDefault="00E828A9" w:rsidP="00ED2105">
      <w:pPr>
        <w:pStyle w:val="a4"/>
        <w:numPr>
          <w:ilvl w:val="0"/>
          <w:numId w:val="2"/>
        </w:numPr>
        <w:shd w:val="clear" w:color="auto" w:fill="FFFFFF"/>
        <w:rPr>
          <w:sz w:val="21"/>
          <w:szCs w:val="21"/>
        </w:rPr>
      </w:pPr>
      <w:r w:rsidRPr="00ED2105">
        <w:rPr>
          <w:sz w:val="28"/>
          <w:szCs w:val="28"/>
        </w:rPr>
        <w:t>П</w:t>
      </w:r>
      <w:hyperlink r:id="rId12" w:tgtFrame="_blank" w:history="1">
        <w:r w:rsidRPr="00ED2105">
          <w:rPr>
            <w:sz w:val="28"/>
            <w:szCs w:val="28"/>
          </w:rPr>
          <w:t xml:space="preserve">риказ </w:t>
        </w:r>
        <w:proofErr w:type="spellStart"/>
        <w:r w:rsidRPr="00ED2105">
          <w:rPr>
            <w:sz w:val="28"/>
            <w:szCs w:val="28"/>
          </w:rPr>
          <w:t>Минобрнауки</w:t>
        </w:r>
        <w:proofErr w:type="spellEnd"/>
        <w:r w:rsidRPr="00ED2105">
          <w:rPr>
            <w:sz w:val="28"/>
            <w:szCs w:val="28"/>
          </w:rPr>
          <w:t xml:space="preserve"> России от 14 июня 2013 г. № 462 «Об утверждении Порядка </w:t>
        </w:r>
      </w:hyperlink>
      <w:r w:rsidRPr="00ED2105">
        <w:rPr>
          <w:sz w:val="28"/>
          <w:szCs w:val="28"/>
        </w:rPr>
        <w:t>проведения</w:t>
      </w:r>
      <w:hyperlink r:id="rId13" w:tgtFrame="_blank" w:history="1">
        <w:r w:rsidRPr="00ED2105">
          <w:rPr>
            <w:sz w:val="28"/>
            <w:szCs w:val="28"/>
          </w:rPr>
          <w:t> </w:t>
        </w:r>
        <w:proofErr w:type="spellStart"/>
        <w:r w:rsidRPr="00ED2105">
          <w:rPr>
            <w:sz w:val="28"/>
            <w:szCs w:val="28"/>
          </w:rPr>
          <w:t>самообследования</w:t>
        </w:r>
        <w:proofErr w:type="spellEnd"/>
        <w:r w:rsidRPr="00ED2105">
          <w:rPr>
            <w:sz w:val="28"/>
            <w:szCs w:val="28"/>
          </w:rPr>
          <w:t xml:space="preserve"> образовательной организацией» </w:t>
        </w:r>
      </w:hyperlink>
      <w:r w:rsidRPr="00ED2105">
        <w:rPr>
          <w:sz w:val="28"/>
          <w:szCs w:val="28"/>
        </w:rPr>
        <w:t>(ред. от 14.12.2017).</w:t>
      </w:r>
    </w:p>
    <w:p w:rsidR="00E828A9" w:rsidRPr="00ED2105" w:rsidRDefault="00820B98" w:rsidP="00ED2105">
      <w:pPr>
        <w:pStyle w:val="a4"/>
        <w:numPr>
          <w:ilvl w:val="0"/>
          <w:numId w:val="2"/>
        </w:numPr>
        <w:shd w:val="clear" w:color="auto" w:fill="FFFFFF"/>
        <w:jc w:val="both"/>
        <w:rPr>
          <w:sz w:val="21"/>
          <w:szCs w:val="21"/>
        </w:rPr>
      </w:pPr>
      <w:hyperlink r:id="rId14" w:tgtFrame="_blank" w:history="1">
        <w:r w:rsidR="00E828A9" w:rsidRPr="00ED2105">
          <w:rPr>
            <w:sz w:val="28"/>
            <w:szCs w:val="28"/>
          </w:rPr>
          <w:t xml:space="preserve">Приказ </w:t>
        </w:r>
        <w:proofErr w:type="spellStart"/>
        <w:r w:rsidR="00E828A9" w:rsidRPr="00ED2105">
          <w:rPr>
            <w:sz w:val="28"/>
            <w:szCs w:val="28"/>
          </w:rPr>
          <w:t>Минобрнауки</w:t>
        </w:r>
        <w:proofErr w:type="spellEnd"/>
        <w:r w:rsidR="00E828A9" w:rsidRPr="00ED2105">
          <w:rPr>
            <w:sz w:val="28"/>
            <w:szCs w:val="28"/>
          </w:rPr>
          <w:t xml:space="preserve"> России от 5 декабря 2014 г. № 1547 «Об утверждении показателей,</w:t>
        </w:r>
      </w:hyperlink>
      <w:r w:rsidR="00E828A9" w:rsidRPr="00ED2105">
        <w:rPr>
          <w:sz w:val="28"/>
          <w:szCs w:val="28"/>
        </w:rPr>
        <w:t> </w:t>
      </w:r>
      <w:hyperlink r:id="rId15" w:tgtFrame="_blank" w:history="1">
        <w:r w:rsidR="00E828A9" w:rsidRPr="00ED2105">
          <w:rPr>
            <w:sz w:val="28"/>
            <w:szCs w:val="28"/>
          </w:rPr>
          <w:t>характеризующих общие критерии оценки качества образовательной деятельности </w:t>
        </w:r>
      </w:hyperlink>
      <w:r w:rsidR="00E828A9" w:rsidRPr="00ED2105">
        <w:rPr>
          <w:sz w:val="28"/>
          <w:szCs w:val="28"/>
        </w:rPr>
        <w:t>орга</w:t>
      </w:r>
      <w:hyperlink r:id="rId16" w:tgtFrame="_blank" w:history="1">
        <w:r w:rsidR="00E828A9" w:rsidRPr="00ED2105">
          <w:rPr>
            <w:sz w:val="28"/>
            <w:szCs w:val="28"/>
          </w:rPr>
          <w:t>низаций, осуществляющих образовательную деятельность».</w:t>
        </w:r>
      </w:hyperlink>
    </w:p>
    <w:p w:rsidR="00E828A9" w:rsidRPr="00ED2105" w:rsidRDefault="00820B98" w:rsidP="00ED2105">
      <w:pPr>
        <w:pStyle w:val="a4"/>
        <w:numPr>
          <w:ilvl w:val="0"/>
          <w:numId w:val="2"/>
        </w:numPr>
        <w:shd w:val="clear" w:color="auto" w:fill="FFFFFF"/>
        <w:jc w:val="both"/>
        <w:rPr>
          <w:sz w:val="21"/>
          <w:szCs w:val="21"/>
        </w:rPr>
      </w:pPr>
      <w:hyperlink r:id="rId17" w:tgtFrame="_blank" w:history="1">
        <w:r w:rsidR="00E828A9" w:rsidRPr="00ED2105">
          <w:rPr>
            <w:sz w:val="28"/>
            <w:szCs w:val="28"/>
          </w:rPr>
          <w:t xml:space="preserve">Приказ </w:t>
        </w:r>
        <w:proofErr w:type="spellStart"/>
        <w:r w:rsidR="00E828A9" w:rsidRPr="00ED2105">
          <w:rPr>
            <w:sz w:val="28"/>
            <w:szCs w:val="28"/>
          </w:rPr>
          <w:t>Минобрнауки</w:t>
        </w:r>
        <w:proofErr w:type="spellEnd"/>
        <w:r w:rsidR="00E828A9" w:rsidRPr="00ED2105">
          <w:rPr>
            <w:sz w:val="28"/>
            <w:szCs w:val="28"/>
          </w:rPr>
          <w:t xml:space="preserve"> России от 10 декабря 2013 г. № 1324 «Об утверждении показателей</w:t>
        </w:r>
      </w:hyperlink>
      <w:r w:rsidR="00E828A9" w:rsidRPr="00ED2105">
        <w:rPr>
          <w:sz w:val="28"/>
          <w:szCs w:val="28"/>
        </w:rPr>
        <w:t> </w:t>
      </w:r>
      <w:hyperlink r:id="rId18" w:tgtFrame="_blank" w:history="1">
        <w:r w:rsidR="00E828A9" w:rsidRPr="00ED2105">
          <w:rPr>
            <w:sz w:val="28"/>
            <w:szCs w:val="28"/>
          </w:rPr>
          <w:t>деятельности дошкольной образовательной организации, подлежащей </w:t>
        </w:r>
        <w:proofErr w:type="spellStart"/>
      </w:hyperlink>
      <w:r w:rsidR="00E828A9" w:rsidRPr="00ED2105">
        <w:rPr>
          <w:sz w:val="28"/>
          <w:szCs w:val="28"/>
        </w:rPr>
        <w:t>самообследованию</w:t>
      </w:r>
      <w:proofErr w:type="spellEnd"/>
      <w:r w:rsidR="00E828A9" w:rsidRPr="00ED2105">
        <w:rPr>
          <w:sz w:val="21"/>
          <w:szCs w:val="21"/>
        </w:rPr>
        <w:fldChar w:fldCharType="begin"/>
      </w:r>
      <w:r w:rsidR="00E828A9" w:rsidRPr="00ED2105">
        <w:rPr>
          <w:sz w:val="21"/>
          <w:szCs w:val="21"/>
        </w:rPr>
        <w:instrText xml:space="preserve"> HYPERLINK "http://1obraz.ru/%23/document/99/499066471/XA00M6G2N3/" \t "_blank" </w:instrText>
      </w:r>
      <w:r w:rsidR="00E828A9" w:rsidRPr="00ED2105">
        <w:rPr>
          <w:sz w:val="21"/>
          <w:szCs w:val="21"/>
        </w:rPr>
        <w:fldChar w:fldCharType="separate"/>
      </w:r>
      <w:r w:rsidR="00E828A9" w:rsidRPr="00ED2105">
        <w:rPr>
          <w:sz w:val="28"/>
          <w:szCs w:val="28"/>
        </w:rPr>
        <w:t>».</w:t>
      </w:r>
      <w:r w:rsidR="00E828A9" w:rsidRPr="00ED2105">
        <w:rPr>
          <w:sz w:val="21"/>
          <w:szCs w:val="21"/>
        </w:rPr>
        <w:fldChar w:fldCharType="end"/>
      </w:r>
    </w:p>
    <w:p w:rsidR="00E828A9" w:rsidRPr="00ED2105" w:rsidRDefault="00820B98" w:rsidP="00ED2105">
      <w:pPr>
        <w:pStyle w:val="a4"/>
        <w:numPr>
          <w:ilvl w:val="0"/>
          <w:numId w:val="2"/>
        </w:numPr>
        <w:shd w:val="clear" w:color="auto" w:fill="FFFFFF"/>
        <w:jc w:val="both"/>
        <w:rPr>
          <w:sz w:val="21"/>
          <w:szCs w:val="21"/>
        </w:rPr>
      </w:pPr>
      <w:hyperlink r:id="rId19" w:tgtFrame="_blank" w:history="1">
        <w:r w:rsidR="00E828A9" w:rsidRPr="00ED2105">
          <w:rPr>
            <w:sz w:val="28"/>
            <w:szCs w:val="28"/>
          </w:rPr>
          <w:t xml:space="preserve">Письмо </w:t>
        </w:r>
        <w:proofErr w:type="spellStart"/>
        <w:r w:rsidR="00E828A9" w:rsidRPr="00ED2105">
          <w:rPr>
            <w:sz w:val="28"/>
            <w:szCs w:val="28"/>
          </w:rPr>
          <w:t>Минобрнауки</w:t>
        </w:r>
        <w:proofErr w:type="spellEnd"/>
        <w:r w:rsidR="00E828A9" w:rsidRPr="00ED2105">
          <w:rPr>
            <w:sz w:val="28"/>
            <w:szCs w:val="28"/>
          </w:rPr>
          <w:t xml:space="preserve"> России от 1 октября 2013 г. № 08-1408</w:t>
        </w:r>
      </w:hyperlink>
      <w:r w:rsidR="00E828A9" w:rsidRPr="00ED2105">
        <w:rPr>
          <w:sz w:val="28"/>
          <w:szCs w:val="28"/>
        </w:rPr>
        <w:t> (Методические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образования).</w:t>
      </w:r>
    </w:p>
    <w:p w:rsidR="00E828A9" w:rsidRPr="00ED2105" w:rsidRDefault="00E828A9" w:rsidP="00ED2105">
      <w:pPr>
        <w:pStyle w:val="a4"/>
        <w:numPr>
          <w:ilvl w:val="0"/>
          <w:numId w:val="2"/>
        </w:numPr>
        <w:shd w:val="clear" w:color="auto" w:fill="FFFFFF"/>
        <w:jc w:val="both"/>
        <w:rPr>
          <w:sz w:val="21"/>
          <w:szCs w:val="21"/>
        </w:rPr>
      </w:pPr>
      <w:proofErr w:type="spellStart"/>
      <w:r w:rsidRPr="00ED2105">
        <w:rPr>
          <w:sz w:val="28"/>
          <w:szCs w:val="28"/>
        </w:rPr>
        <w:t>СанПин</w:t>
      </w:r>
      <w:proofErr w:type="spellEnd"/>
      <w:r w:rsidRPr="00ED2105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№2)</w:t>
      </w:r>
    </w:p>
    <w:p w:rsidR="00E828A9" w:rsidRPr="00ED2105" w:rsidRDefault="00E828A9" w:rsidP="00ED210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 w:val="21"/>
          <w:szCs w:val="21"/>
        </w:rPr>
      </w:pPr>
      <w:r w:rsidRPr="00ED2105">
        <w:rPr>
          <w:sz w:val="28"/>
          <w:szCs w:val="28"/>
        </w:rPr>
        <w:t xml:space="preserve">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ED2105">
        <w:rPr>
          <w:sz w:val="28"/>
          <w:szCs w:val="28"/>
        </w:rPr>
        <w:lastRenderedPageBreak/>
        <w:t>(Постановление Главного государственного санитарного врача Российской Федерации от 28. 09.2020 г. №28).</w:t>
      </w:r>
    </w:p>
    <w:p w:rsidR="00E828A9" w:rsidRPr="00ED2105" w:rsidRDefault="006A1711" w:rsidP="00ED210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 w:val="21"/>
          <w:szCs w:val="21"/>
        </w:rPr>
      </w:pPr>
      <w:proofErr w:type="gramStart"/>
      <w:r w:rsidRPr="00ED2105">
        <w:rPr>
          <w:sz w:val="28"/>
          <w:szCs w:val="28"/>
        </w:rPr>
        <w:t>Уставом  МБ</w:t>
      </w:r>
      <w:r w:rsidR="00E828A9" w:rsidRPr="00ED2105">
        <w:rPr>
          <w:sz w:val="28"/>
          <w:szCs w:val="28"/>
        </w:rPr>
        <w:t>ОУ</w:t>
      </w:r>
      <w:proofErr w:type="gramEnd"/>
      <w:r w:rsidR="00E828A9" w:rsidRPr="00ED2105">
        <w:rPr>
          <w:sz w:val="28"/>
          <w:szCs w:val="28"/>
        </w:rPr>
        <w:t xml:space="preserve"> </w:t>
      </w:r>
      <w:r w:rsidRPr="00ED2105">
        <w:rPr>
          <w:sz w:val="28"/>
          <w:szCs w:val="28"/>
        </w:rPr>
        <w:t xml:space="preserve">«НШ-ДС №66» </w:t>
      </w:r>
      <w:r w:rsidR="00E828A9" w:rsidRPr="00ED2105">
        <w:rPr>
          <w:sz w:val="28"/>
          <w:szCs w:val="28"/>
        </w:rPr>
        <w:t>.</w:t>
      </w:r>
    </w:p>
    <w:p w:rsidR="00E828A9" w:rsidRPr="00ED2105" w:rsidRDefault="00E828A9" w:rsidP="006A1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Годовой календарный учебный график учитывает в полном объеме возрастные психофизические особенности </w:t>
      </w:r>
      <w:proofErr w:type="gramStart"/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воспитанников  и</w:t>
      </w:r>
      <w:proofErr w:type="gramEnd"/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отвечает требованиям охраны их жизни и здоровья.</w:t>
      </w:r>
    </w:p>
    <w:p w:rsidR="00E828A9" w:rsidRPr="00ED2105" w:rsidRDefault="00E828A9" w:rsidP="00E82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ED2105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Содержание годового календарного учебного графика включает в себя следующее: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</w:t>
      </w:r>
      <w:r w:rsidRPr="00ED2105">
        <w:rPr>
          <w:rFonts w:ascii="Times New Roman" w:eastAsia="Times New Roman" w:hAnsi="Times New Roman" w:cs="Times New Roman"/>
          <w:color w:val="1F497D"/>
          <w:sz w:val="14"/>
          <w:szCs w:val="14"/>
          <w:lang w:eastAsia="ru-RU"/>
        </w:rPr>
        <w:t> 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Режим работы МБ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ОУ;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</w:t>
      </w:r>
      <w:r w:rsidRPr="00ED2105">
        <w:rPr>
          <w:rFonts w:ascii="Times New Roman" w:eastAsia="Times New Roman" w:hAnsi="Times New Roman" w:cs="Times New Roman"/>
          <w:color w:val="1F497D"/>
          <w:sz w:val="14"/>
          <w:szCs w:val="14"/>
          <w:lang w:eastAsia="ru-RU"/>
        </w:rPr>
        <w:t> 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учебного года;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</w:t>
      </w:r>
      <w:r w:rsidRPr="00ED2105">
        <w:rPr>
          <w:rFonts w:ascii="Times New Roman" w:eastAsia="Times New Roman" w:hAnsi="Times New Roman" w:cs="Times New Roman"/>
          <w:color w:val="1F497D"/>
          <w:sz w:val="14"/>
          <w:szCs w:val="14"/>
          <w:lang w:eastAsia="ru-RU"/>
        </w:rPr>
        <w:t> 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Количество недель в учебном году;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</w:t>
      </w:r>
      <w:r w:rsidRPr="00ED2105">
        <w:rPr>
          <w:rFonts w:ascii="Times New Roman" w:eastAsia="Times New Roman" w:hAnsi="Times New Roman" w:cs="Times New Roman"/>
          <w:color w:val="1F497D"/>
          <w:sz w:val="14"/>
          <w:szCs w:val="14"/>
          <w:lang w:eastAsia="ru-RU"/>
        </w:rPr>
        <w:t> 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Сроки проведения каникул, их начало и окончание, дней здоро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вья, предусмотренных Уставом МБ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ОУ;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</w:t>
      </w:r>
      <w:r w:rsidRPr="00ED2105">
        <w:rPr>
          <w:rFonts w:ascii="Times New Roman" w:eastAsia="Times New Roman" w:hAnsi="Times New Roman" w:cs="Times New Roman"/>
          <w:color w:val="1F497D"/>
          <w:sz w:val="14"/>
          <w:szCs w:val="14"/>
          <w:lang w:eastAsia="ru-RU"/>
        </w:rPr>
        <w:t> 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Перечень проводимых праздников для воспитанников;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</w:t>
      </w:r>
      <w:r w:rsidRPr="00ED2105">
        <w:rPr>
          <w:rFonts w:ascii="Times New Roman" w:eastAsia="Times New Roman" w:hAnsi="Times New Roman" w:cs="Times New Roman"/>
          <w:color w:val="1F497D"/>
          <w:sz w:val="14"/>
          <w:szCs w:val="14"/>
          <w:lang w:eastAsia="ru-RU"/>
        </w:rPr>
        <w:t> 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Праздничные дни;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</w:t>
      </w:r>
      <w:r w:rsidRPr="00ED2105">
        <w:rPr>
          <w:rFonts w:ascii="Times New Roman" w:eastAsia="Times New Roman" w:hAnsi="Times New Roman" w:cs="Times New Roman"/>
          <w:color w:val="1F497D"/>
          <w:sz w:val="14"/>
          <w:szCs w:val="14"/>
          <w:lang w:eastAsia="ru-RU"/>
        </w:rPr>
        <w:t> 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МБ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ОУ в летний период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</w:t>
      </w:r>
      <w:r w:rsidRPr="00ED2105">
        <w:rPr>
          <w:rFonts w:ascii="Times New Roman" w:eastAsia="Times New Roman" w:hAnsi="Times New Roman" w:cs="Times New Roman"/>
          <w:color w:val="1F497D"/>
          <w:sz w:val="14"/>
          <w:szCs w:val="14"/>
          <w:lang w:eastAsia="ru-RU"/>
        </w:rPr>
        <w:t> 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Часы приема администрации МБ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ОУ.</w:t>
      </w:r>
    </w:p>
    <w:p w:rsidR="00E828A9" w:rsidRPr="00ED2105" w:rsidRDefault="00E828A9" w:rsidP="00E828A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Годовой календарный учебный график обсуждается и принимается Педагогическим советом, утверждается приказом 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директора МБ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ОУ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«НШ-ДС №66».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E828A9" w:rsidRPr="00ED2105" w:rsidRDefault="00E828A9" w:rsidP="006A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Изменения,  вносим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ые</w:t>
      </w:r>
      <w:proofErr w:type="gramEnd"/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МБ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ОУ 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«НШ-ДС №66» 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годовой календарный учебный график, утверждаются приказом </w:t>
      </w:r>
      <w:r w:rsidR="006A1711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директора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образовательного учреждения по согласованию с учредителем и своевременно доводятся до всех участников образовательного процесса.</w:t>
      </w:r>
    </w:p>
    <w:p w:rsidR="007B67DB" w:rsidRPr="00ED2105" w:rsidRDefault="00E828A9" w:rsidP="006A171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Согласно     статье     112</w:t>
      </w:r>
      <w:r w:rsid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Трудового      Кодекса      Российской      </w:t>
      </w:r>
    </w:p>
    <w:p w:rsidR="00E828A9" w:rsidRPr="00ED2105" w:rsidRDefault="00E828A9" w:rsidP="006A171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Федерации,</w:t>
      </w:r>
      <w:r w:rsid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End"/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Приказа Министерства 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 рабочего времени в неделю», в целях рационального использования работниками выходных и нерабочих праздничных дней, в годовом календарном учебном графике учтены нерабочие (выходные и праздничные) дни.</w:t>
      </w:r>
    </w:p>
    <w:p w:rsidR="00E828A9" w:rsidRPr="00ED2105" w:rsidRDefault="006A1711" w:rsidP="00E828A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МБОУ «НШ-ДС №66» </w:t>
      </w:r>
      <w:r w:rsidR="00E828A9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E828A9" w:rsidRPr="00ED2105" w:rsidRDefault="00E828A9" w:rsidP="00E828A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28A9" w:rsidRPr="00E828A9" w:rsidRDefault="00E828A9" w:rsidP="00E828A9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E828A9" w:rsidRPr="00E828A9" w:rsidRDefault="00E828A9" w:rsidP="00E828A9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E828A9" w:rsidRPr="00E828A9" w:rsidRDefault="00E828A9" w:rsidP="007B67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D2105" w:rsidRDefault="00ED2105" w:rsidP="00E828A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</w:pPr>
    </w:p>
    <w:p w:rsidR="00ED2105" w:rsidRDefault="00ED2105" w:rsidP="00E828A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</w:pPr>
    </w:p>
    <w:p w:rsidR="00ED2105" w:rsidRDefault="00ED2105" w:rsidP="00E828A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</w:pPr>
    </w:p>
    <w:p w:rsidR="00ED2105" w:rsidRDefault="00ED2105" w:rsidP="00E828A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</w:pP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  <w:lastRenderedPageBreak/>
        <w:t>2.</w:t>
      </w:r>
      <w:r w:rsidRPr="00E828A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ru-RU"/>
        </w:rPr>
        <w:t>  </w:t>
      </w:r>
      <w:r w:rsidRPr="00E828A9"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  <w:t>Годовой календарный учебный график</w:t>
      </w:r>
    </w:p>
    <w:p w:rsidR="00E828A9" w:rsidRPr="00E828A9" w:rsidRDefault="00E828A9" w:rsidP="00E828A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  <w:t>на 2022– 2023 учебный год.</w:t>
      </w: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b/>
          <w:bCs/>
          <w:color w:val="1F497D"/>
          <w:sz w:val="21"/>
          <w:szCs w:val="21"/>
          <w:lang w:eastAsia="ru-RU"/>
        </w:rPr>
        <w:t>1. ОРГАНИЗАЦИЯ ОБРАЗОВАТЕЛЬНОГО ПРОЦЕССА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455"/>
        <w:gridCol w:w="3068"/>
        <w:gridCol w:w="4342"/>
      </w:tblGrid>
      <w:tr w:rsidR="00E828A9" w:rsidRPr="00E828A9" w:rsidTr="00E828A9">
        <w:tc>
          <w:tcPr>
            <w:tcW w:w="5000" w:type="pct"/>
            <w:gridSpan w:val="4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Режим работы учреждения</w:t>
            </w:r>
          </w:p>
        </w:tc>
      </w:tr>
      <w:tr w:rsidR="00E828A9" w:rsidRPr="00E828A9" w:rsidTr="00ED2105">
        <w:tc>
          <w:tcPr>
            <w:tcW w:w="1358" w:type="pct"/>
            <w:gridSpan w:val="2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3642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(с понедельника по пятницу)</w:t>
            </w:r>
          </w:p>
        </w:tc>
      </w:tr>
      <w:tr w:rsidR="00E828A9" w:rsidRPr="00E828A9" w:rsidTr="00ED2105">
        <w:tc>
          <w:tcPr>
            <w:tcW w:w="1358" w:type="pct"/>
            <w:gridSpan w:val="2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3642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 в день (с 7.00 до 19.00 часов)</w:t>
            </w:r>
          </w:p>
        </w:tc>
      </w:tr>
      <w:tr w:rsidR="00E828A9" w:rsidRPr="00E828A9" w:rsidTr="00ED2105">
        <w:trPr>
          <w:trHeight w:val="457"/>
        </w:trPr>
        <w:tc>
          <w:tcPr>
            <w:tcW w:w="1358" w:type="pct"/>
            <w:gridSpan w:val="2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Нерабочие дни</w:t>
            </w:r>
          </w:p>
        </w:tc>
        <w:tc>
          <w:tcPr>
            <w:tcW w:w="3642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 и праздничные дни</w:t>
            </w:r>
          </w:p>
        </w:tc>
      </w:tr>
      <w:tr w:rsidR="00E828A9" w:rsidRPr="00E828A9" w:rsidTr="00ED2105">
        <w:tc>
          <w:tcPr>
            <w:tcW w:w="1358" w:type="pct"/>
            <w:gridSpan w:val="2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Нерабочие, праздничные дни, установленные законодательством РФ</w:t>
            </w:r>
            <w:r w:rsid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РД</w:t>
            </w:r>
          </w:p>
        </w:tc>
        <w:tc>
          <w:tcPr>
            <w:tcW w:w="3642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7B67DB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 и согласия 04.11.2022, 05.11.2022,06.11.2022г.- 3 дня;</w:t>
            </w:r>
          </w:p>
          <w:p w:rsidR="00E828A9" w:rsidRPr="007B67DB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каникулы и Рождество с 31 декабря 2022 года по 8 января 2023 года - 9 дней;</w:t>
            </w:r>
          </w:p>
          <w:p w:rsidR="00E828A9" w:rsidRPr="007B67DB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День защитника Отечества с 23.02.2023 по 26.02.2023г. - 4 дня;</w:t>
            </w:r>
          </w:p>
          <w:p w:rsidR="00E828A9" w:rsidRPr="007B67DB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 08.03.2023г.- 1 день;</w:t>
            </w:r>
          </w:p>
          <w:p w:rsidR="00E828A9" w:rsidRPr="007B67DB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весны и труда с 29 апреля по 1 мая 2023г.- 3 дня;</w:t>
            </w:r>
          </w:p>
          <w:p w:rsidR="00E828A9" w:rsidRPr="007B67DB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 с 6 по 9 мая 2023г- 4 дня:</w:t>
            </w:r>
          </w:p>
          <w:p w:rsidR="00E828A9" w:rsidRPr="007B67DB" w:rsidRDefault="006A1711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России </w:t>
            </w:r>
            <w:r w:rsidR="00E828A9"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10.06. по 12.06.2023г. – 3 дня;</w:t>
            </w:r>
          </w:p>
          <w:p w:rsidR="00E828A9" w:rsidRPr="007B67DB" w:rsidRDefault="00E828A9" w:rsidP="00E828A9">
            <w:pPr>
              <w:shd w:val="clear" w:color="auto" w:fill="FFFFFF"/>
              <w:spacing w:after="24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 и согласия</w:t>
            </w:r>
            <w:r w:rsidRPr="007B67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Pr="007B6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4 по 6 ноября 2023 года – 3 дня.</w:t>
            </w:r>
          </w:p>
          <w:p w:rsidR="00820B98" w:rsidRPr="007B67DB" w:rsidRDefault="00820B98" w:rsidP="00820B98">
            <w:pPr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7B67DB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proofErr w:type="gramStart"/>
            <w:r w:rsidRPr="007B67DB">
              <w:rPr>
                <w:rFonts w:ascii="Times New Roman" w:hAnsi="Times New Roman"/>
                <w:sz w:val="28"/>
                <w:szCs w:val="28"/>
              </w:rPr>
              <w:t>сентября  -</w:t>
            </w:r>
            <w:proofErr w:type="gramEnd"/>
            <w:r w:rsidRPr="007B67DB">
              <w:rPr>
                <w:rFonts w:ascii="Times New Roman" w:hAnsi="Times New Roman"/>
                <w:sz w:val="28"/>
                <w:szCs w:val="28"/>
              </w:rPr>
              <w:t xml:space="preserve"> День единства народов Дагестана</w:t>
            </w:r>
          </w:p>
          <w:p w:rsidR="00820B98" w:rsidRPr="007B67DB" w:rsidRDefault="00820B98" w:rsidP="00820B98">
            <w:pPr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7B67DB">
              <w:rPr>
                <w:rFonts w:ascii="Times New Roman" w:hAnsi="Times New Roman"/>
                <w:sz w:val="28"/>
                <w:szCs w:val="28"/>
              </w:rPr>
              <w:t>Курбан-байрам</w:t>
            </w:r>
          </w:p>
          <w:p w:rsidR="00820B98" w:rsidRPr="007B67DB" w:rsidRDefault="00820B98" w:rsidP="00820B98">
            <w:pPr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7B67DB">
              <w:rPr>
                <w:rFonts w:ascii="Times New Roman" w:hAnsi="Times New Roman"/>
                <w:sz w:val="28"/>
                <w:szCs w:val="28"/>
              </w:rPr>
              <w:t>Ураза-байрам</w:t>
            </w:r>
          </w:p>
          <w:p w:rsidR="00E828A9" w:rsidRPr="007B67DB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следующих праздничных дней в 2023 году был утвержден постановлением правительства РФ</w:t>
            </w:r>
          </w:p>
          <w:tbl>
            <w:tblPr>
              <w:tblW w:w="72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4"/>
              <w:gridCol w:w="690"/>
              <w:gridCol w:w="3324"/>
            </w:tblGrid>
            <w:tr w:rsidR="00E828A9" w:rsidRPr="007B67DB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Откуда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Куда</w:t>
                  </w:r>
                </w:p>
              </w:tc>
            </w:tr>
            <w:tr w:rsidR="00E828A9" w:rsidRPr="007B67DB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Января (Воскресенье)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—&gt;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 Февраля (Пятница)</w:t>
                  </w:r>
                </w:p>
              </w:tc>
            </w:tr>
            <w:tr w:rsidR="00E828A9" w:rsidRPr="007B67DB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 Января (Суббота)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—&gt;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 Мая (Понедельник)</w:t>
                  </w:r>
                </w:p>
              </w:tc>
            </w:tr>
            <w:tr w:rsidR="00E828A9" w:rsidRPr="007B67DB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Ноября (Суббота)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—&gt;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28A9" w:rsidRPr="007B67DB" w:rsidRDefault="00E828A9" w:rsidP="00E82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7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Ноября (Понедельник)</w:t>
                  </w:r>
                </w:p>
              </w:tc>
            </w:tr>
          </w:tbl>
          <w:p w:rsidR="00E828A9" w:rsidRPr="007B67DB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8A9" w:rsidRPr="00E828A9" w:rsidTr="00E828A9">
        <w:tc>
          <w:tcPr>
            <w:tcW w:w="5000" w:type="pct"/>
            <w:gridSpan w:val="4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Продолжительность учебного года</w:t>
            </w:r>
          </w:p>
        </w:tc>
      </w:tr>
      <w:tr w:rsidR="00E828A9" w:rsidRPr="00E828A9" w:rsidTr="00ED2105">
        <w:tc>
          <w:tcPr>
            <w:tcW w:w="1123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01.09.2022г. по 31.05.2023г.</w:t>
            </w:r>
          </w:p>
        </w:tc>
        <w:tc>
          <w:tcPr>
            <w:tcW w:w="2136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недель</w:t>
            </w:r>
          </w:p>
        </w:tc>
      </w:tr>
      <w:tr w:rsidR="00E828A9" w:rsidRPr="00E828A9" w:rsidTr="00ED2105">
        <w:tc>
          <w:tcPr>
            <w:tcW w:w="1123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полугодие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01.09.2022г. по 31.12.202г.</w:t>
            </w:r>
          </w:p>
        </w:tc>
        <w:tc>
          <w:tcPr>
            <w:tcW w:w="2136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 недель</w:t>
            </w:r>
          </w:p>
        </w:tc>
      </w:tr>
      <w:tr w:rsidR="00E828A9" w:rsidRPr="00E828A9" w:rsidTr="00ED2105">
        <w:tc>
          <w:tcPr>
            <w:tcW w:w="1123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полугодие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09.01.2023 г. по 31.05.2023г.</w:t>
            </w:r>
          </w:p>
        </w:tc>
        <w:tc>
          <w:tcPr>
            <w:tcW w:w="2136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 недель</w:t>
            </w:r>
          </w:p>
        </w:tc>
      </w:tr>
      <w:tr w:rsidR="00E828A9" w:rsidRPr="00E828A9" w:rsidTr="00E828A9">
        <w:tc>
          <w:tcPr>
            <w:tcW w:w="5000" w:type="pct"/>
            <w:gridSpan w:val="4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 w:rsidR="00E828A9" w:rsidRPr="00E828A9" w:rsidTr="00E828A9">
        <w:tc>
          <w:tcPr>
            <w:tcW w:w="5000" w:type="pct"/>
            <w:gridSpan w:val="4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3.1. Мониторинг достижения детьми планируемых результатов освоения</w:t>
            </w:r>
          </w:p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общеобразовательной программы дошкольного образования:</w:t>
            </w:r>
          </w:p>
        </w:tc>
      </w:tr>
      <w:tr w:rsidR="00E828A9" w:rsidRPr="00E828A9" w:rsidTr="00ED2105">
        <w:tc>
          <w:tcPr>
            <w:tcW w:w="1123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36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E828A9" w:rsidRPr="00E828A9" w:rsidTr="00ED2105">
        <w:tc>
          <w:tcPr>
            <w:tcW w:w="1123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Первичный мониторинг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05.10.2022г. — 18.10.2022г.</w:t>
            </w:r>
          </w:p>
        </w:tc>
        <w:tc>
          <w:tcPr>
            <w:tcW w:w="2136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рабочих  дней</w:t>
            </w:r>
          </w:p>
        </w:tc>
      </w:tr>
      <w:tr w:rsidR="00E828A9" w:rsidRPr="00E828A9" w:rsidTr="00ED2105">
        <w:tc>
          <w:tcPr>
            <w:tcW w:w="1123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мониторинг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15.05.2023г. — 25.05.2023г.</w:t>
            </w:r>
          </w:p>
        </w:tc>
        <w:tc>
          <w:tcPr>
            <w:tcW w:w="2136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рабочих  дней</w:t>
            </w:r>
          </w:p>
        </w:tc>
      </w:tr>
      <w:tr w:rsidR="00E828A9" w:rsidRPr="00E828A9" w:rsidTr="00ED2105"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b/>
          <w:bCs/>
          <w:color w:val="1F497D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0"/>
        <w:gridCol w:w="4013"/>
      </w:tblGrid>
      <w:tr w:rsidR="00E828A9" w:rsidRPr="00E828A9" w:rsidTr="00E828A9">
        <w:tc>
          <w:tcPr>
            <w:tcW w:w="5000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828A9" w:rsidRPr="00E828A9" w:rsidRDefault="00E828A9" w:rsidP="00E8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ru-RU"/>
              </w:rPr>
              <w:t>2. ДОСУГОВЫЕ МОПРИЯТИЯ</w:t>
            </w:r>
          </w:p>
        </w:tc>
      </w:tr>
      <w:tr w:rsidR="00E828A9" w:rsidRPr="00E828A9" w:rsidTr="00E828A9">
        <w:tc>
          <w:tcPr>
            <w:tcW w:w="5000" w:type="pct"/>
            <w:gridSpan w:val="2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Праздники для воспитанников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Сроки/ даты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01.09.2022 г.</w:t>
            </w:r>
          </w:p>
        </w:tc>
      </w:tr>
      <w:tr w:rsidR="00820B98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B98" w:rsidRPr="00820B98" w:rsidRDefault="00820B98" w:rsidP="00820B98">
            <w:pPr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820B98">
              <w:rPr>
                <w:rFonts w:ascii="Times New Roman" w:hAnsi="Times New Roman"/>
                <w:sz w:val="28"/>
                <w:szCs w:val="28"/>
              </w:rPr>
              <w:t>День города</w:t>
            </w:r>
          </w:p>
          <w:p w:rsidR="00820B98" w:rsidRPr="00E828A9" w:rsidRDefault="00820B98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B98" w:rsidRPr="00E828A9" w:rsidRDefault="00820B98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21.09.2022г.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разноцветная (по возрастным группам)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03.10.2022 г. по 07.10.2022 г.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 (по возрастным группам)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23.12.2022г. по 28.12.2022 г.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20.02.2023 г. по 22.02.2023 г.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03.03.2023 г. по 07.03.2023 г.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07.04.2023 г.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12.04.2023 г.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02.05.2023 г. по 05.05.2023 г.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01.06.2023 г.</w:t>
            </w:r>
          </w:p>
        </w:tc>
      </w:tr>
      <w:tr w:rsidR="00E828A9" w:rsidRPr="00E828A9" w:rsidTr="00820B98"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09.06.2023 г.</w:t>
            </w:r>
          </w:p>
        </w:tc>
      </w:tr>
      <w:tr w:rsidR="00E828A9" w:rsidRPr="00E828A9" w:rsidTr="00820B98">
        <w:trPr>
          <w:trHeight w:val="516"/>
        </w:trPr>
        <w:tc>
          <w:tcPr>
            <w:tcW w:w="3000" w:type="pct"/>
            <w:tcBorders>
              <w:top w:val="nil"/>
              <w:left w:val="double" w:sz="4" w:space="0" w:color="4F81BD"/>
              <w:bottom w:val="nil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22.08.2023 г.</w:t>
            </w:r>
          </w:p>
        </w:tc>
      </w:tr>
      <w:tr w:rsidR="00820B98" w:rsidRPr="00E828A9" w:rsidTr="00820B98">
        <w:trPr>
          <w:trHeight w:val="158"/>
        </w:trPr>
        <w:tc>
          <w:tcPr>
            <w:tcW w:w="3000" w:type="pct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B98" w:rsidRDefault="00820B98" w:rsidP="00820B98"/>
        </w:tc>
        <w:tc>
          <w:tcPr>
            <w:tcW w:w="2000" w:type="pct"/>
            <w:tcBorders>
              <w:top w:val="nil"/>
              <w:left w:val="nil"/>
              <w:bottom w:val="double" w:sz="4" w:space="0" w:color="4F81BD"/>
              <w:right w:val="doub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B98" w:rsidRDefault="00820B98" w:rsidP="00820B98"/>
        </w:tc>
      </w:tr>
    </w:tbl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Monotype Corsiva" w:eastAsia="Times New Roman" w:hAnsi="Monotype Corsiva" w:cs="Arial"/>
          <w:b/>
          <w:bCs/>
          <w:color w:val="C00000"/>
          <w:sz w:val="36"/>
          <w:szCs w:val="36"/>
          <w:lang w:eastAsia="ru-RU"/>
        </w:rPr>
        <w:t> </w:t>
      </w: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Monotype Corsiva" w:eastAsia="Times New Roman" w:hAnsi="Monotype Corsiva" w:cs="Arial"/>
          <w:b/>
          <w:bCs/>
          <w:color w:val="C00000"/>
          <w:sz w:val="36"/>
          <w:szCs w:val="36"/>
          <w:lang w:eastAsia="ru-RU"/>
        </w:rPr>
        <w:t>Организация мониторинга достижения детьми планируемых результатов освоения основной общеобразовательной программы.</w:t>
      </w:r>
    </w:p>
    <w:p w:rsidR="00E828A9" w:rsidRPr="00E828A9" w:rsidRDefault="00E828A9" w:rsidP="00E82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E828A9" w:rsidRPr="00E828A9" w:rsidTr="00E828A9">
        <w:trPr>
          <w:jc w:val="center"/>
        </w:trPr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Comic Sans MS" w:eastAsia="Times New Roman" w:hAnsi="Comic Sans MS" w:cs="Times New Roman"/>
                <w:color w:val="1F497D"/>
                <w:sz w:val="24"/>
                <w:szCs w:val="24"/>
                <w:lang w:eastAsia="ru-RU"/>
              </w:rPr>
              <w:t>Сроки проведения мониторинга</w:t>
            </w:r>
          </w:p>
          <w:p w:rsidR="00E828A9" w:rsidRPr="00E828A9" w:rsidRDefault="00E828A9" w:rsidP="00E828A9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74C8AB" wp14:editId="1378AB94">
                  <wp:extent cx="1577340" cy="1249680"/>
                  <wp:effectExtent l="0" t="0" r="3810" b="7620"/>
                  <wp:docPr id="4" name="Рисунок 4" descr="https://documents.infourok.ru/6035b4b0-3d31-4bec-aa0b-8300f08e1c44/0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6035b4b0-3d31-4bec-aa0b-8300f08e1c44/0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06.10.2022 - 18.10.2022 – оценка индивидуального развития детей для дальнейшего планирования индивидуальных маршрутов развития ребенка</w:t>
            </w:r>
          </w:p>
          <w:p w:rsidR="00E828A9" w:rsidRPr="00E828A9" w:rsidRDefault="00E828A9" w:rsidP="00E828A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15.05.2023 – 25.05.2023– оценка индивидуального развития детей для оценки эффективности педагогических действий и дальнейшего планирования работы.</w:t>
            </w:r>
          </w:p>
        </w:tc>
      </w:tr>
      <w:tr w:rsidR="00E828A9" w:rsidRPr="00E828A9" w:rsidTr="00E828A9">
        <w:trPr>
          <w:jc w:val="center"/>
        </w:trPr>
        <w:tc>
          <w:tcPr>
            <w:tcW w:w="4785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Comic Sans MS" w:eastAsia="Times New Roman" w:hAnsi="Comic Sans MS" w:cs="Times New Roman"/>
                <w:color w:val="1F497D"/>
                <w:sz w:val="24"/>
                <w:szCs w:val="24"/>
                <w:lang w:eastAsia="ru-RU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15.05.2023 -25.05.2023 – итоговая диагностика педагога - психолога</w:t>
            </w:r>
          </w:p>
        </w:tc>
      </w:tr>
    </w:tbl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Monotype Corsiva" w:eastAsia="Times New Roman" w:hAnsi="Monotype Corsiva" w:cs="Arial"/>
          <w:b/>
          <w:bCs/>
          <w:color w:val="C00000"/>
          <w:sz w:val="32"/>
          <w:szCs w:val="32"/>
          <w:lang w:eastAsia="ru-RU"/>
        </w:rPr>
        <w:t> </w:t>
      </w: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Monotype Corsiva" w:eastAsia="Times New Roman" w:hAnsi="Monotype Corsiva" w:cs="Arial"/>
          <w:b/>
          <w:bCs/>
          <w:color w:val="C00000"/>
          <w:sz w:val="32"/>
          <w:szCs w:val="32"/>
          <w:lang w:eastAsia="ru-RU"/>
        </w:rPr>
        <w:t> </w:t>
      </w:r>
    </w:p>
    <w:p w:rsidR="00ED2105" w:rsidRDefault="00ED2105" w:rsidP="00E828A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00000"/>
          <w:sz w:val="32"/>
          <w:szCs w:val="32"/>
          <w:lang w:eastAsia="ru-RU"/>
        </w:rPr>
      </w:pPr>
    </w:p>
    <w:p w:rsidR="00E828A9" w:rsidRPr="00E828A9" w:rsidRDefault="00575FCC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>
        <w:rPr>
          <w:rFonts w:ascii="Monotype Corsiva" w:eastAsia="Times New Roman" w:hAnsi="Monotype Corsiva" w:cs="Arial"/>
          <w:b/>
          <w:bCs/>
          <w:color w:val="C00000"/>
          <w:sz w:val="32"/>
          <w:szCs w:val="32"/>
          <w:lang w:eastAsia="ru-RU"/>
        </w:rPr>
        <w:lastRenderedPageBreak/>
        <w:t>Приемные часы администрации МБ</w:t>
      </w:r>
      <w:r w:rsidR="00E828A9" w:rsidRPr="00E828A9">
        <w:rPr>
          <w:rFonts w:ascii="Monotype Corsiva" w:eastAsia="Times New Roman" w:hAnsi="Monotype Corsiva" w:cs="Arial"/>
          <w:b/>
          <w:bCs/>
          <w:color w:val="C00000"/>
          <w:sz w:val="32"/>
          <w:szCs w:val="32"/>
          <w:lang w:eastAsia="ru-RU"/>
        </w:rPr>
        <w:t>ОУ.</w:t>
      </w: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5095"/>
      </w:tblGrid>
      <w:tr w:rsidR="00E828A9" w:rsidRPr="00E828A9" w:rsidTr="00E828A9">
        <w:trPr>
          <w:trHeight w:val="404"/>
          <w:jc w:val="center"/>
        </w:trPr>
        <w:tc>
          <w:tcPr>
            <w:tcW w:w="464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575FCC" w:rsidP="00E828A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1F497D"/>
                <w:sz w:val="24"/>
                <w:szCs w:val="24"/>
                <w:lang w:eastAsia="ru-RU"/>
              </w:rPr>
              <w:t xml:space="preserve">Директор – Керимова Аида </w:t>
            </w:r>
            <w:proofErr w:type="spellStart"/>
            <w:r>
              <w:rPr>
                <w:rFonts w:ascii="Comic Sans MS" w:eastAsia="Times New Roman" w:hAnsi="Comic Sans MS" w:cs="Times New Roman"/>
                <w:color w:val="1F497D"/>
                <w:sz w:val="24"/>
                <w:szCs w:val="24"/>
                <w:lang w:eastAsia="ru-RU"/>
              </w:rPr>
              <w:t>Вагабовна</w:t>
            </w:r>
            <w:proofErr w:type="spellEnd"/>
            <w:r w:rsidR="00E828A9" w:rsidRPr="00E828A9">
              <w:rPr>
                <w:rFonts w:ascii="Comic Sans MS" w:eastAsia="Times New Roman" w:hAnsi="Comic Sans MS" w:cs="Times New Roman"/>
                <w:color w:val="1F497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A9" w:rsidRPr="00E828A9" w:rsidRDefault="00E828A9" w:rsidP="00E828A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        </w:t>
            </w:r>
            <w:r w:rsidR="0057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57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 –1</w:t>
            </w:r>
            <w:r w:rsidR="0057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  <w:p w:rsidR="00E828A9" w:rsidRPr="00E828A9" w:rsidRDefault="00E828A9" w:rsidP="00575FC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 Четверг: 1</w:t>
            </w:r>
            <w:r w:rsidR="0057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  <w:r w:rsidR="0057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57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7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8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</w:tbl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b/>
          <w:bCs/>
          <w:color w:val="1F497D"/>
          <w:sz w:val="21"/>
          <w:szCs w:val="21"/>
          <w:lang w:eastAsia="ru-RU"/>
        </w:rPr>
        <w:t>3. КАНИКУЛЯРНОЕ ВРЕМЯ, ПРАЗДНИЧНЫЕ (НЕРАБОЧИЕ) ДНИ</w:t>
      </w:r>
    </w:p>
    <w:p w:rsidR="00E828A9" w:rsidRPr="00E828A9" w:rsidRDefault="00E828A9" w:rsidP="00E828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Comic Sans MS" w:eastAsia="Times New Roman" w:hAnsi="Comic Sans MS" w:cs="Arial"/>
          <w:b/>
          <w:bCs/>
          <w:color w:val="C00000"/>
          <w:sz w:val="23"/>
          <w:szCs w:val="23"/>
          <w:lang w:eastAsia="ru-RU"/>
        </w:rPr>
        <w:t> 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  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время каникул и в летний оздоровительный период проводится образовательная деятельность художественно-эстетического цикла, а также спортивные и подвижные игры, спортивные праздники, экскурсии и др.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Дополнительные каникулярные дни в </w:t>
      </w:r>
      <w:r w:rsidR="00575FCC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ОУ возможны по следующим причинам: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карантин по гриппу при превышении порога заболеваемости. Карантин по гриппу может быть объявлен в отдельном образовательном учреждении, при превышении эпидемического порога заболеваемости от 20% от общего количества воспитанников.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0B98" w:rsidRPr="00ED2105" w:rsidRDefault="00E828A9" w:rsidP="00575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Количество групп в </w:t>
      </w:r>
      <w:r w:rsidR="00575FCC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ОУ</w:t>
      </w:r>
      <w:r w:rsidR="00575FCC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«НШ-ДС №66»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820B98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11;</w:t>
      </w:r>
    </w:p>
    <w:p w:rsidR="00E828A9" w:rsidRPr="00ED2105" w:rsidRDefault="00575FCC" w:rsidP="00575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="00E828A9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общеразвивающей направленности</w:t>
      </w:r>
      <w:r w:rsidR="00820B98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820B98" w:rsidRPr="00ED2105" w:rsidRDefault="00820B98" w:rsidP="00575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компенсирующие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Вторая младшая группа (3-4 года) – 2 группы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Средняя группа (4-5 лет)</w:t>
      </w:r>
      <w:r w:rsidR="00575FCC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- 3 группы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Старшая группа (5-6 лет)</w:t>
      </w:r>
      <w:r w:rsidR="00575FCC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1 группа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Подготовительн</w:t>
      </w:r>
      <w:r w:rsidR="00575FCC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школе групп</w:t>
      </w:r>
      <w:r w:rsidR="00575FCC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(6-7 лет)</w:t>
      </w:r>
      <w:r w:rsidR="00575FCC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2 группы</w:t>
      </w:r>
    </w:p>
    <w:p w:rsidR="00814AF5" w:rsidRPr="00ED2105" w:rsidRDefault="00814AF5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Компенсирующая группа (5-6 лет) – 3 группы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="00814AF5"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Вторая младшая группа (3-4 года) – 2 часа 30 минут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Средняя группа (4-5 лет) – 3 часа 20 минут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Старшая группа (5-6 лет) – 5 часа 50 минут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Подготовительная к школе группа (6-7 лет) – 8 часов 30 минут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Образовательная деятельность осуществляется в процессе организации различных видов детской деятельности по следующим направлениям: непрерывная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непрерывной образовательной деятельности не превышает для детей: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Вторая младшая группа (3-4 лет) – не более 15 минут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Средняя группа (4-5 лет) – не более 20 минут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Старшая группа (5-6 лет) – не более 20-25 минут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Подготовительная к школе группа (6-7 лет) - не более 30 минут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перерыва для отдыха детей между ООД в соответствии СанПиН – не менее 10 минут.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28A9" w:rsidRPr="00ED2105" w:rsidRDefault="00E828A9" w:rsidP="00E82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210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</w:p>
    <w:p w:rsidR="00E828A9" w:rsidRPr="00ED2105" w:rsidRDefault="00E828A9" w:rsidP="00ED21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Comic Sans MS" w:eastAsia="Times New Roman" w:hAnsi="Comic Sans MS" w:cs="Arial"/>
          <w:b/>
          <w:bCs/>
          <w:color w:val="C00000"/>
          <w:sz w:val="23"/>
          <w:szCs w:val="23"/>
          <w:lang w:eastAsia="ru-RU"/>
        </w:rPr>
        <w:t> </w:t>
      </w:r>
      <w:r w:rsidRPr="00E828A9">
        <w:rPr>
          <w:rFonts w:ascii="Comic Sans MS" w:eastAsia="Times New Roman" w:hAnsi="Comic Sans MS" w:cs="Arial"/>
          <w:b/>
          <w:bCs/>
          <w:color w:val="003399"/>
          <w:sz w:val="21"/>
          <w:szCs w:val="21"/>
          <w:lang w:eastAsia="ru-RU"/>
        </w:rPr>
        <w:t> </w:t>
      </w:r>
    </w:p>
    <w:p w:rsidR="00E828A9" w:rsidRPr="00E828A9" w:rsidRDefault="00E828A9" w:rsidP="00E82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Monotype Corsiva" w:eastAsia="Times New Roman" w:hAnsi="Monotype Corsiva" w:cs="Arial"/>
          <w:b/>
          <w:bCs/>
          <w:color w:val="003399"/>
          <w:sz w:val="36"/>
          <w:szCs w:val="36"/>
          <w:lang w:eastAsia="ru-RU"/>
        </w:rPr>
        <w:lastRenderedPageBreak/>
        <w:t>Составил</w:t>
      </w:r>
      <w:r w:rsidR="007B67DB">
        <w:rPr>
          <w:rFonts w:ascii="Monotype Corsiva" w:eastAsia="Times New Roman" w:hAnsi="Monotype Corsiva" w:cs="Arial"/>
          <w:b/>
          <w:bCs/>
          <w:color w:val="003399"/>
          <w:sz w:val="36"/>
          <w:szCs w:val="36"/>
          <w:lang w:eastAsia="ru-RU"/>
        </w:rPr>
        <w:t>а</w:t>
      </w:r>
      <w:r w:rsidRPr="00E828A9">
        <w:rPr>
          <w:rFonts w:ascii="Monotype Corsiva" w:eastAsia="Times New Roman" w:hAnsi="Monotype Corsiva" w:cs="Arial"/>
          <w:b/>
          <w:bCs/>
          <w:color w:val="003399"/>
          <w:sz w:val="36"/>
          <w:szCs w:val="36"/>
          <w:lang w:eastAsia="ru-RU"/>
        </w:rPr>
        <w:t>:</w:t>
      </w:r>
      <w:r w:rsidR="007B67DB">
        <w:rPr>
          <w:rFonts w:ascii="Monotype Corsiva" w:eastAsia="Times New Roman" w:hAnsi="Monotype Corsiva" w:cs="Arial"/>
          <w:b/>
          <w:bCs/>
          <w:color w:val="003399"/>
          <w:sz w:val="36"/>
          <w:szCs w:val="36"/>
          <w:lang w:eastAsia="ru-RU"/>
        </w:rPr>
        <w:t xml:space="preserve"> заместитель директора по УВР </w:t>
      </w:r>
      <w:proofErr w:type="spellStart"/>
      <w:r w:rsidR="007B67DB">
        <w:rPr>
          <w:rFonts w:ascii="Monotype Corsiva" w:eastAsia="Times New Roman" w:hAnsi="Monotype Corsiva" w:cs="Arial"/>
          <w:b/>
          <w:bCs/>
          <w:color w:val="003399"/>
          <w:sz w:val="36"/>
          <w:szCs w:val="36"/>
          <w:lang w:eastAsia="ru-RU"/>
        </w:rPr>
        <w:t>Мурусидзе</w:t>
      </w:r>
      <w:proofErr w:type="spellEnd"/>
      <w:r w:rsidR="007B67DB">
        <w:rPr>
          <w:rFonts w:ascii="Monotype Corsiva" w:eastAsia="Times New Roman" w:hAnsi="Monotype Corsiva" w:cs="Arial"/>
          <w:b/>
          <w:bCs/>
          <w:color w:val="003399"/>
          <w:sz w:val="36"/>
          <w:szCs w:val="36"/>
          <w:lang w:eastAsia="ru-RU"/>
        </w:rPr>
        <w:t xml:space="preserve"> М.Д.</w:t>
      </w:r>
    </w:p>
    <w:p w:rsidR="00E828A9" w:rsidRPr="00E828A9" w:rsidRDefault="00E828A9" w:rsidP="00E82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28A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A4401" w:rsidRDefault="00AA4401"/>
    <w:sectPr w:rsidR="00AA4401" w:rsidSect="00ED2105">
      <w:pgSz w:w="11906" w:h="16838"/>
      <w:pgMar w:top="993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B8C"/>
    <w:multiLevelType w:val="hybridMultilevel"/>
    <w:tmpl w:val="2158AC68"/>
    <w:lvl w:ilvl="0" w:tplc="AD46D44A">
      <w:numFmt w:val="bullet"/>
      <w:lvlText w:val="•"/>
      <w:lvlJc w:val="left"/>
      <w:pPr>
        <w:ind w:left="1535" w:hanging="684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7B29"/>
    <w:multiLevelType w:val="hybridMultilevel"/>
    <w:tmpl w:val="3B883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1725F"/>
    <w:multiLevelType w:val="hybridMultilevel"/>
    <w:tmpl w:val="E564B030"/>
    <w:lvl w:ilvl="0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62D600A8"/>
    <w:multiLevelType w:val="hybridMultilevel"/>
    <w:tmpl w:val="6C22C348"/>
    <w:lvl w:ilvl="0" w:tplc="AD46D44A">
      <w:numFmt w:val="bullet"/>
      <w:lvlText w:val="•"/>
      <w:lvlJc w:val="left"/>
      <w:pPr>
        <w:ind w:left="1535" w:hanging="684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9"/>
    <w:rsid w:val="000C7863"/>
    <w:rsid w:val="002C2A4B"/>
    <w:rsid w:val="00575FCC"/>
    <w:rsid w:val="006A1711"/>
    <w:rsid w:val="007A0A33"/>
    <w:rsid w:val="007B67DB"/>
    <w:rsid w:val="00814AF5"/>
    <w:rsid w:val="00820B98"/>
    <w:rsid w:val="00AA4401"/>
    <w:rsid w:val="00B8347A"/>
    <w:rsid w:val="00E828A9"/>
    <w:rsid w:val="00E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E0A2"/>
  <w15:chartTrackingRefBased/>
  <w15:docId w15:val="{2F00A961-9D4B-4016-9B12-57D0F1F0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28A9"/>
  </w:style>
  <w:style w:type="paragraph" w:customStyle="1" w:styleId="msonormal0">
    <w:name w:val="msonormal"/>
    <w:basedOn w:val="a"/>
    <w:rsid w:val="00E8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828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828A9"/>
    <w:rPr>
      <w:color w:val="800080"/>
      <w:u w:val="single"/>
    </w:rPr>
  </w:style>
  <w:style w:type="paragraph" w:styleId="a7">
    <w:name w:val="No Spacing"/>
    <w:basedOn w:val="a"/>
    <w:uiPriority w:val="1"/>
    <w:qFormat/>
    <w:rsid w:val="00E8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8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E8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2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%23/document/99/902389617/XA00M6G2N3/" TargetMode="External"/><Relationship Id="rId13" Type="http://schemas.openxmlformats.org/officeDocument/2006/relationships/hyperlink" Target="http://1obraz.ru/%23/document/99/499028374/ZAP2HO03IQ/" TargetMode="External"/><Relationship Id="rId18" Type="http://schemas.openxmlformats.org/officeDocument/2006/relationships/hyperlink" Target="http://1obraz.ru/%23/document/99/499066471/XA00M6G2N3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1obraz.ru/%23/document/99/499028374/ZAP2HO03IQ/" TargetMode="External"/><Relationship Id="rId17" Type="http://schemas.openxmlformats.org/officeDocument/2006/relationships/hyperlink" Target="http://1obraz.ru/%23/document/99/499066471/XA00M6G2N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obraz.ru/%23/document/99/420240158/XA00M6G2N3/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obraz.ru/%23/document/99/499057887/XA00M6G2N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obraz.ru/%23/document/99/420240158/XA00M6G2N3/" TargetMode="External"/><Relationship Id="rId10" Type="http://schemas.openxmlformats.org/officeDocument/2006/relationships/hyperlink" Target="http://1obraz.ru/%23/document/99/499057887/XA00M6G2N3/" TargetMode="External"/><Relationship Id="rId19" Type="http://schemas.openxmlformats.org/officeDocument/2006/relationships/hyperlink" Target="http://1obraz.ru/%23/document/99/499060887/ZAP28GG3I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obraz.ru/%23/document/99/499038027/ZAP29583DB/" TargetMode="External"/><Relationship Id="rId14" Type="http://schemas.openxmlformats.org/officeDocument/2006/relationships/hyperlink" Target="http://1obraz.ru/%23/document/99/420240158/XA00M6G2N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4CE9-519B-4980-8691-531BD203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7</cp:revision>
  <cp:lastPrinted>2022-11-22T05:04:00Z</cp:lastPrinted>
  <dcterms:created xsi:type="dcterms:W3CDTF">2022-07-15T05:22:00Z</dcterms:created>
  <dcterms:modified xsi:type="dcterms:W3CDTF">2022-11-22T05:18:00Z</dcterms:modified>
</cp:coreProperties>
</file>