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01" w:rsidRPr="00705601" w:rsidRDefault="00705601" w:rsidP="00705601">
      <w:pPr>
        <w:spacing w:after="0" w:line="220" w:lineRule="auto"/>
        <w:ind w:left="-15" w:right="2510"/>
        <w:jc w:val="center"/>
        <w:rPr>
          <w:b/>
          <w:sz w:val="30"/>
        </w:rPr>
      </w:pPr>
      <w:r w:rsidRPr="00705601">
        <w:rPr>
          <w:b/>
          <w:sz w:val="30"/>
        </w:rPr>
        <w:t>Форма отчета о проведении открытых уроков</w:t>
      </w:r>
    </w:p>
    <w:p w:rsidR="00705601" w:rsidRPr="00705601" w:rsidRDefault="00705601" w:rsidP="00705601">
      <w:pPr>
        <w:spacing w:after="0" w:line="220" w:lineRule="auto"/>
        <w:ind w:left="-15" w:right="2510"/>
        <w:jc w:val="center"/>
        <w:rPr>
          <w:b/>
        </w:rPr>
      </w:pPr>
      <w:r w:rsidRPr="00705601">
        <w:rPr>
          <w:b/>
          <w:sz w:val="30"/>
        </w:rPr>
        <w:t>по основам безопасности жизнедеятельности</w:t>
      </w:r>
    </w:p>
    <w:p w:rsidR="00705601" w:rsidRDefault="00705601" w:rsidP="00705601">
      <w:pPr>
        <w:spacing w:after="48" w:line="220" w:lineRule="auto"/>
        <w:ind w:left="2237" w:right="4714" w:hanging="10"/>
        <w:jc w:val="center"/>
        <w:rPr>
          <w:b/>
          <w:sz w:val="30"/>
        </w:rPr>
      </w:pPr>
      <w:r w:rsidRPr="00705601">
        <w:rPr>
          <w:b/>
          <w:sz w:val="30"/>
        </w:rPr>
        <w:t>в</w:t>
      </w:r>
    </w:p>
    <w:p w:rsidR="00705601" w:rsidRPr="00705601" w:rsidRDefault="00705601" w:rsidP="00FE3893">
      <w:pPr>
        <w:spacing w:after="48" w:line="220" w:lineRule="auto"/>
        <w:ind w:left="1701" w:right="3659" w:hanging="10"/>
        <w:rPr>
          <w:b/>
        </w:rPr>
      </w:pPr>
      <w:r>
        <w:rPr>
          <w:b/>
          <w:sz w:val="30"/>
        </w:rPr>
        <w:t>МБОУ «Начальная школа – детский сад №66»</w:t>
      </w:r>
    </w:p>
    <w:p w:rsidR="00705601" w:rsidRDefault="00705601" w:rsidP="00705601">
      <w:pPr>
        <w:spacing w:after="35"/>
        <w:ind w:left="2419"/>
      </w:pPr>
      <w:r>
        <w:rPr>
          <w:noProof/>
        </w:rPr>
        <mc:AlternateContent>
          <mc:Choice Requires="wpg">
            <w:drawing>
              <wp:inline distT="0" distB="0" distL="0" distR="0">
                <wp:extent cx="3315970" cy="12065"/>
                <wp:effectExtent l="9525" t="9525" r="825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970" cy="12065"/>
                          <a:chOff x="0" y="0"/>
                          <a:chExt cx="33162" cy="121"/>
                        </a:xfrm>
                      </wpg:grpSpPr>
                      <wps:wsp>
                        <wps:cNvPr id="2" name="Shape 53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62" cy="121"/>
                          </a:xfrm>
                          <a:custGeom>
                            <a:avLst/>
                            <a:gdLst>
                              <a:gd name="T0" fmla="*/ 0 w 3316224"/>
                              <a:gd name="T1" fmla="*/ 6096 h 12192"/>
                              <a:gd name="T2" fmla="*/ 3316224 w 3316224"/>
                              <a:gd name="T3" fmla="*/ 6096 h 12192"/>
                              <a:gd name="T4" fmla="*/ 0 w 3316224"/>
                              <a:gd name="T5" fmla="*/ 0 h 12192"/>
                              <a:gd name="T6" fmla="*/ 3316224 w 3316224"/>
                              <a:gd name="T7" fmla="*/ 12192 h 12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3316224" h="12192">
                                <a:moveTo>
                                  <a:pt x="0" y="6096"/>
                                </a:moveTo>
                                <a:lnTo>
                                  <a:pt x="3316224" y="6096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0E0FF2D" id="Группа 1" o:spid="_x0000_s1026" style="width:261.1pt;height:.95pt;mso-position-horizontal-relative:char;mso-position-vertical-relative:line" coordsize="3316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">
                <v:shape id="Shape 5395" o:spid="_x0000_s1027" style="position:absolute;width:33162;height:121;visibility:visible;mso-wrap-style:square;v-text-anchor:top" coordsize="331622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" path="m,6096r3316224,e" filled="f" strokeweight=".96pt">
                  <v:stroke miterlimit="1" joinstyle="miter"/>
                  <v:path arrowok="t" o:connecttype="custom" o:connectlocs="0,61;33162,61" o:connectangles="0,0" textboxrect="0,0,3316224,12192"/>
                </v:shape>
                <w10:anchorlock/>
              </v:group>
            </w:pict>
          </mc:Fallback>
        </mc:AlternateContent>
      </w:r>
    </w:p>
    <w:p w:rsidR="00705601" w:rsidRDefault="00705601" w:rsidP="00705601">
      <w:pPr>
        <w:spacing w:after="0"/>
        <w:ind w:left="2851"/>
      </w:pPr>
      <w:r>
        <w:rPr>
          <w:sz w:val="20"/>
        </w:rPr>
        <w:t>(наименование муниципального округа' района)</w:t>
      </w:r>
    </w:p>
    <w:tbl>
      <w:tblPr>
        <w:tblStyle w:val="TableGrid"/>
        <w:tblW w:w="13142" w:type="dxa"/>
        <w:tblInd w:w="-1642" w:type="dxa"/>
        <w:tblCellMar>
          <w:top w:w="52" w:type="dxa"/>
          <w:left w:w="71" w:type="dxa"/>
          <w:right w:w="25" w:type="dxa"/>
        </w:tblCellMar>
        <w:tblLook w:val="04A0" w:firstRow="1" w:lastRow="0" w:firstColumn="1" w:lastColumn="0" w:noHBand="0" w:noVBand="1"/>
      </w:tblPr>
      <w:tblGrid>
        <w:gridCol w:w="989"/>
        <w:gridCol w:w="2870"/>
        <w:gridCol w:w="2281"/>
        <w:gridCol w:w="1997"/>
        <w:gridCol w:w="1699"/>
        <w:gridCol w:w="1578"/>
        <w:gridCol w:w="1728"/>
      </w:tblGrid>
      <w:tr w:rsidR="00705601" w:rsidTr="00705601">
        <w:trPr>
          <w:trHeight w:val="1133"/>
        </w:trPr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Default="00705601">
            <w:pPr>
              <w:spacing w:line="240" w:lineRule="auto"/>
            </w:pPr>
          </w:p>
        </w:tc>
        <w:tc>
          <w:tcPr>
            <w:tcW w:w="2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after="565" w:line="240" w:lineRule="auto"/>
              <w:jc w:val="center"/>
            </w:pPr>
            <w:r>
              <w:rPr>
                <w:sz w:val="24"/>
              </w:rPr>
              <w:t>Муниципальный округ/район</w:t>
            </w:r>
          </w:p>
          <w:p w:rsidR="00705601" w:rsidRDefault="00705601">
            <w:pPr>
              <w:spacing w:after="7" w:line="240" w:lineRule="auto"/>
              <w:jc w:val="center"/>
            </w:pPr>
            <w:proofErr w:type="gramStart"/>
            <w:r>
              <w:rPr>
                <w:sz w:val="24"/>
              </w:rPr>
              <w:t>( *</w:t>
            </w:r>
            <w:proofErr w:type="gramEnd"/>
            <w:r>
              <w:rPr>
                <w:sz w:val="24"/>
              </w:rPr>
              <w:t xml:space="preserve"> Наименование образовательной</w:t>
            </w:r>
          </w:p>
          <w:p w:rsidR="00705601" w:rsidRDefault="00705601">
            <w:pPr>
              <w:spacing w:line="240" w:lineRule="auto"/>
              <w:jc w:val="center"/>
            </w:pPr>
            <w:r>
              <w:rPr>
                <w:sz w:val="24"/>
              </w:rPr>
              <w:t>организации для подведомственных организаций)</w:t>
            </w:r>
          </w:p>
        </w:tc>
        <w:tc>
          <w:tcPr>
            <w:tcW w:w="4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ind w:left="424" w:right="485"/>
              <w:jc w:val="center"/>
            </w:pPr>
            <w:r>
              <w:rPr>
                <w:sz w:val="26"/>
              </w:rPr>
              <w:t>Дошкольные образовательные организации</w:t>
            </w:r>
          </w:p>
        </w:tc>
        <w:tc>
          <w:tcPr>
            <w:tcW w:w="3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jc w:val="center"/>
            </w:pPr>
            <w:r>
              <w:rPr>
                <w:sz w:val="26"/>
              </w:rPr>
              <w:t>Общеобразовательные организации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ind w:right="84"/>
              <w:jc w:val="center"/>
            </w:pPr>
            <w:r>
              <w:rPr>
                <w:sz w:val="24"/>
              </w:rPr>
              <w:t>Количество</w:t>
            </w:r>
          </w:p>
          <w:p w:rsidR="00705601" w:rsidRDefault="00705601">
            <w:pPr>
              <w:spacing w:line="240" w:lineRule="auto"/>
              <w:ind w:left="131"/>
            </w:pPr>
            <w:r>
              <w:rPr>
                <w:sz w:val="24"/>
              </w:rPr>
              <w:t>сотрудников</w:t>
            </w:r>
          </w:p>
          <w:p w:rsidR="00705601" w:rsidRDefault="00705601">
            <w:pPr>
              <w:spacing w:line="240" w:lineRule="auto"/>
              <w:ind w:left="102"/>
            </w:pPr>
            <w:r>
              <w:rPr>
                <w:sz w:val="24"/>
              </w:rPr>
              <w:t>МЧС России,</w:t>
            </w:r>
          </w:p>
          <w:p w:rsidR="00705601" w:rsidRDefault="00705601">
            <w:pPr>
              <w:spacing w:line="240" w:lineRule="auto"/>
              <w:ind w:right="13"/>
              <w:jc w:val="center"/>
            </w:pPr>
            <w:r>
              <w:rPr>
                <w:sz w:val="24"/>
              </w:rPr>
              <w:t>принявших участие в проведении открытого урока</w:t>
            </w:r>
          </w:p>
        </w:tc>
      </w:tr>
      <w:tr w:rsidR="00705601" w:rsidTr="00705601">
        <w:trPr>
          <w:trHeight w:val="84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jc w:val="center"/>
            </w:pPr>
            <w:r>
              <w:rPr>
                <w:sz w:val="24"/>
              </w:rPr>
              <w:t>количество организаций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jc w:val="center"/>
            </w:pPr>
            <w:r>
              <w:rPr>
                <w:sz w:val="24"/>
              </w:rPr>
              <w:t>количество обучающихся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jc w:val="center"/>
            </w:pPr>
            <w:r>
              <w:rPr>
                <w:sz w:val="24"/>
              </w:rPr>
              <w:t>количество организаций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ind w:firstLine="125"/>
            </w:pPr>
            <w:r>
              <w:rPr>
                <w:sz w:val="24"/>
              </w:rPr>
              <w:t>количество обучающихся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</w:tr>
      <w:tr w:rsidR="00705601" w:rsidTr="00705601">
        <w:trPr>
          <w:trHeight w:val="110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 w:rsidP="00705601">
            <w:pPr>
              <w:rPr>
                <w:sz w:val="24"/>
              </w:rPr>
            </w:pPr>
            <w:r>
              <w:rPr>
                <w:sz w:val="24"/>
              </w:rPr>
              <w:t xml:space="preserve">из них  </w:t>
            </w:r>
          </w:p>
          <w:p w:rsidR="00705601" w:rsidRDefault="00705601" w:rsidP="00705601">
            <w:r>
              <w:rPr>
                <w:sz w:val="24"/>
              </w:rPr>
              <w:t>участвует в открытом</w:t>
            </w:r>
          </w:p>
          <w:p w:rsidR="00705601" w:rsidRDefault="00705601" w:rsidP="00705601">
            <w:pPr>
              <w:spacing w:line="240" w:lineRule="auto"/>
              <w:ind w:right="61"/>
            </w:pPr>
            <w:r>
              <w:t>Уроке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ind w:left="336" w:right="384" w:firstLine="259"/>
              <w:jc w:val="both"/>
            </w:pPr>
            <w:r>
              <w:rPr>
                <w:sz w:val="24"/>
              </w:rPr>
              <w:t>из них участвует в открытом Уроке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705601" w:rsidRDefault="00705601">
            <w:pPr>
              <w:spacing w:line="240" w:lineRule="auto"/>
              <w:ind w:left="202" w:right="211" w:firstLine="259"/>
            </w:pPr>
            <w:r>
              <w:rPr>
                <w:sz w:val="24"/>
              </w:rPr>
              <w:t>из них участвует в открытом Уроке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ind w:left="125" w:right="138" w:firstLine="269"/>
            </w:pPr>
            <w:r>
              <w:rPr>
                <w:sz w:val="24"/>
              </w:rPr>
              <w:t>из них участвует в открытом Уроке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</w:tr>
      <w:tr w:rsidR="00705601" w:rsidTr="00705601">
        <w:trPr>
          <w:trHeight w:val="572"/>
        </w:trPr>
        <w:tc>
          <w:tcPr>
            <w:tcW w:w="9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Default="00705601">
            <w:pPr>
              <w:spacing w:line="240" w:lineRule="auto"/>
            </w:pPr>
          </w:p>
        </w:tc>
        <w:tc>
          <w:tcPr>
            <w:tcW w:w="2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5601" w:rsidRDefault="00705601">
            <w:pPr>
              <w:spacing w:line="240" w:lineRule="auto"/>
              <w:ind w:right="55"/>
              <w:jc w:val="center"/>
            </w:pPr>
            <w:r>
              <w:rPr>
                <w:sz w:val="26"/>
              </w:rPr>
              <w:t>ВСЕГО:</w:t>
            </w: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FE3893" w:rsidP="0070560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1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140</w:t>
            </w:r>
          </w:p>
        </w:tc>
        <w:tc>
          <w:tcPr>
            <w:tcW w:w="17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1</w:t>
            </w:r>
          </w:p>
        </w:tc>
      </w:tr>
      <w:tr w:rsidR="00705601" w:rsidTr="00705601">
        <w:trPr>
          <w:trHeight w:val="55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Default="00705601">
            <w:pPr>
              <w:spacing w:line="240" w:lineRule="auto"/>
            </w:pPr>
          </w:p>
        </w:tc>
        <w:tc>
          <w:tcPr>
            <w:tcW w:w="2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0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FE3893" w:rsidP="0070560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1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  <w:r w:rsidRPr="00705601">
              <w:rPr>
                <w:b/>
              </w:rPr>
              <w:t>132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</w:p>
        </w:tc>
      </w:tr>
      <w:tr w:rsidR="00705601" w:rsidTr="00705601">
        <w:trPr>
          <w:trHeight w:val="282"/>
        </w:trPr>
        <w:tc>
          <w:tcPr>
            <w:tcW w:w="81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05601" w:rsidRPr="00705601" w:rsidRDefault="00705601" w:rsidP="0070560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705601" w:rsidRDefault="00705601" w:rsidP="00705601">
      <w:pPr>
        <w:spacing w:after="0"/>
        <w:sectPr w:rsidR="00705601" w:rsidSect="00FE3893">
          <w:pgSz w:w="16848" w:h="11789" w:orient="landscape"/>
          <w:pgMar w:top="778" w:right="546" w:bottom="993" w:left="3571" w:header="720" w:footer="720" w:gutter="0"/>
          <w:cols w:space="720"/>
        </w:sect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Pr="005B5861" w:rsidRDefault="00705601" w:rsidP="00705601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>
        <w:rPr>
          <w:sz w:val="28"/>
        </w:rPr>
        <w:t xml:space="preserve">    В соответствии с письмом Главного управления МЧС России по Республике Дагестан от 02.11.2022 N2 ИВ-191-4142, в рамках апробации основных положений Концепции преподавания учебного предмета «Основы безопасности жизнедеятельности» в Российской Федерации </w:t>
      </w:r>
      <w:r>
        <w:rPr>
          <w:rFonts w:ascii="Arial" w:hAnsi="Arial" w:cs="Arial"/>
          <w:color w:val="222222"/>
        </w:rPr>
        <w:t xml:space="preserve">11 ноября </w:t>
      </w:r>
      <w:r w:rsidRPr="005B5861">
        <w:rPr>
          <w:color w:val="222222"/>
          <w:sz w:val="28"/>
          <w:szCs w:val="28"/>
        </w:rPr>
        <w:t>20</w:t>
      </w:r>
      <w:r w:rsidR="00440BCD">
        <w:rPr>
          <w:color w:val="222222"/>
          <w:sz w:val="28"/>
          <w:szCs w:val="28"/>
        </w:rPr>
        <w:t>2</w:t>
      </w:r>
      <w:bookmarkStart w:id="0" w:name="_GoBack"/>
      <w:bookmarkEnd w:id="0"/>
      <w:r w:rsidRPr="005B5861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5B5861">
        <w:rPr>
          <w:color w:val="222222"/>
          <w:sz w:val="28"/>
          <w:szCs w:val="28"/>
        </w:rPr>
        <w:t>года в 1-4 классах МБОУ «Начал</w:t>
      </w:r>
      <w:r w:rsidR="00FE3893">
        <w:rPr>
          <w:color w:val="222222"/>
          <w:sz w:val="28"/>
          <w:szCs w:val="28"/>
        </w:rPr>
        <w:t xml:space="preserve">ьная школа – детский сад №66» </w:t>
      </w:r>
      <w:r w:rsidRPr="005B5861">
        <w:rPr>
          <w:color w:val="222222"/>
          <w:sz w:val="28"/>
          <w:szCs w:val="28"/>
        </w:rPr>
        <w:t xml:space="preserve">прошли  открытые </w:t>
      </w:r>
      <w:r w:rsidR="00FE3893">
        <w:rPr>
          <w:color w:val="222222"/>
          <w:sz w:val="28"/>
          <w:szCs w:val="28"/>
        </w:rPr>
        <w:t>У</w:t>
      </w:r>
      <w:r w:rsidRPr="005B5861">
        <w:rPr>
          <w:color w:val="222222"/>
          <w:sz w:val="28"/>
          <w:szCs w:val="28"/>
        </w:rPr>
        <w:t>роки «мужества».</w:t>
      </w:r>
    </w:p>
    <w:p w:rsidR="00705601" w:rsidRPr="005B5861" w:rsidRDefault="00705601" w:rsidP="00705601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5B5861">
        <w:rPr>
          <w:sz w:val="28"/>
          <w:szCs w:val="28"/>
        </w:rPr>
        <w:t xml:space="preserve">   </w:t>
      </w:r>
      <w:r w:rsidRPr="005B5861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П</w:t>
      </w:r>
      <w:r w:rsidRPr="005B5861">
        <w:rPr>
          <w:color w:val="222222"/>
          <w:sz w:val="28"/>
          <w:szCs w:val="28"/>
        </w:rPr>
        <w:t>роведени</w:t>
      </w:r>
      <w:r w:rsidR="00FE3893">
        <w:rPr>
          <w:color w:val="222222"/>
          <w:sz w:val="28"/>
          <w:szCs w:val="28"/>
        </w:rPr>
        <w:t>я</w:t>
      </w:r>
      <w:r w:rsidRPr="005B5861">
        <w:rPr>
          <w:color w:val="222222"/>
          <w:sz w:val="28"/>
          <w:szCs w:val="28"/>
        </w:rPr>
        <w:t xml:space="preserve"> Уроков мужества является формирование представлений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направленных на заботу о старших и младших поколениях.</w:t>
      </w:r>
    </w:p>
    <w:p w:rsidR="00705601" w:rsidRPr="005B5861" w:rsidRDefault="00705601" w:rsidP="00705601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 xml:space="preserve">   </w:t>
      </w:r>
      <w:r w:rsidRPr="005B5861">
        <w:rPr>
          <w:color w:val="222222"/>
          <w:sz w:val="28"/>
          <w:szCs w:val="28"/>
        </w:rPr>
        <w:t xml:space="preserve">На уроках присутствовал </w:t>
      </w:r>
      <w:proofErr w:type="spellStart"/>
      <w:r w:rsidRPr="005B5861">
        <w:rPr>
          <w:color w:val="222222"/>
          <w:sz w:val="28"/>
          <w:szCs w:val="28"/>
        </w:rPr>
        <w:t>Кахриманов</w:t>
      </w:r>
      <w:proofErr w:type="spellEnd"/>
      <w:r w:rsidRPr="005B5861">
        <w:rPr>
          <w:color w:val="222222"/>
          <w:sz w:val="28"/>
          <w:szCs w:val="28"/>
        </w:rPr>
        <w:t xml:space="preserve"> Артур </w:t>
      </w:r>
      <w:proofErr w:type="spellStart"/>
      <w:r w:rsidRPr="005B5861">
        <w:rPr>
          <w:color w:val="222222"/>
          <w:sz w:val="28"/>
          <w:szCs w:val="28"/>
        </w:rPr>
        <w:t>Нариманович</w:t>
      </w:r>
      <w:proofErr w:type="spellEnd"/>
      <w:r w:rsidRPr="005B5861">
        <w:rPr>
          <w:color w:val="222222"/>
          <w:sz w:val="28"/>
          <w:szCs w:val="28"/>
        </w:rPr>
        <w:t xml:space="preserve"> сотрудник ФГКЧ ФПС по РД, который рассказал, что </w:t>
      </w:r>
      <w:r w:rsidRPr="005B5861">
        <w:rPr>
          <w:color w:val="000000"/>
          <w:sz w:val="28"/>
          <w:szCs w:val="28"/>
          <w:shd w:val="clear" w:color="auto" w:fill="FFFFFF"/>
        </w:rPr>
        <w:t xml:space="preserve">«Профессия пожарный-спасатель одна из самых важных, и одновременно наиболее опасных в современном мире. Сотрудники МЧС России - это те люди, кто ежедневно сталкивается с новыми чрезвычайными ситуациями, каждая из которых по-своему </w:t>
      </w:r>
      <w:r w:rsidR="00FE3893">
        <w:rPr>
          <w:color w:val="000000"/>
          <w:sz w:val="28"/>
          <w:szCs w:val="28"/>
          <w:shd w:val="clear" w:color="auto" w:fill="FFFFFF"/>
        </w:rPr>
        <w:t xml:space="preserve">опасна и </w:t>
      </w:r>
      <w:r w:rsidRPr="005B5861">
        <w:rPr>
          <w:color w:val="000000"/>
          <w:sz w:val="28"/>
          <w:szCs w:val="28"/>
          <w:shd w:val="clear" w:color="auto" w:fill="FFFFFF"/>
        </w:rPr>
        <w:t xml:space="preserve">уникальна. Применяя знания, умения и навыки, они спасают жизнь тем, кто попал в беду, порой отдавая </w:t>
      </w:r>
      <w:proofErr w:type="gramStart"/>
      <w:r w:rsidRPr="005B5861">
        <w:rPr>
          <w:color w:val="000000"/>
          <w:sz w:val="28"/>
          <w:szCs w:val="28"/>
          <w:shd w:val="clear" w:color="auto" w:fill="FFFFFF"/>
        </w:rPr>
        <w:t>взамен собственные жизни</w:t>
      </w:r>
      <w:proofErr w:type="gramEnd"/>
      <w:r w:rsidRPr="005B5861">
        <w:rPr>
          <w:color w:val="000000"/>
          <w:sz w:val="28"/>
          <w:szCs w:val="28"/>
          <w:shd w:val="clear" w:color="auto" w:fill="FFFFFF"/>
        </w:rPr>
        <w:t>. В целях увековечения памяти Героев России, которые совершили подвиг ценой собственной жизни, имена сотрудников МЧС России занесены в «Книгу памяти МЧС России».</w:t>
      </w:r>
    </w:p>
    <w:p w:rsidR="00705601" w:rsidRPr="005B5861" w:rsidRDefault="00FE3893" w:rsidP="007056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05601" w:rsidRPr="005B5861">
        <w:rPr>
          <w:color w:val="000000"/>
          <w:sz w:val="28"/>
          <w:szCs w:val="28"/>
        </w:rPr>
        <w:t>Ученики не только узнали об истории развития и становления пожарной службы, о структуре МЧС России в общем, но и посмотрели мультимедийные пр</w:t>
      </w:r>
      <w:r w:rsidR="00705601">
        <w:rPr>
          <w:color w:val="000000"/>
          <w:sz w:val="28"/>
          <w:szCs w:val="28"/>
        </w:rPr>
        <w:t xml:space="preserve">оекты «Книгу памяти МЧС России». </w:t>
      </w:r>
    </w:p>
    <w:p w:rsidR="00705601" w:rsidRPr="005B5861" w:rsidRDefault="00FE3893" w:rsidP="0070560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05601" w:rsidRPr="005B5861">
        <w:rPr>
          <w:color w:val="000000"/>
          <w:sz w:val="28"/>
          <w:szCs w:val="28"/>
        </w:rPr>
        <w:t>Данные уроки Мужества позволяют ребятам глубже понять историю, помогают воспитанию патриотизма и формируют уважение к подвигам героев войны и труда, выдающихся деятелей России, ценностное отношение к мужеству и его проявлению в различных экстремальных ситуациях, готовность совершить мужественный поступок во имя своего народа, во имя Родины.</w:t>
      </w: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705601" w:rsidRDefault="00705601" w:rsidP="00705601">
      <w:pPr>
        <w:tabs>
          <w:tab w:val="center" w:pos="3893"/>
        </w:tabs>
        <w:spacing w:after="28"/>
        <w:ind w:left="-15"/>
        <w:rPr>
          <w:sz w:val="28"/>
        </w:rPr>
      </w:pPr>
    </w:p>
    <w:p w:rsidR="008D6507" w:rsidRDefault="008D6507"/>
    <w:sectPr w:rsidR="008D6507" w:rsidSect="007056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6271"/>
    <w:multiLevelType w:val="hybridMultilevel"/>
    <w:tmpl w:val="B20C226E"/>
    <w:lvl w:ilvl="0" w:tplc="1974CC7C">
      <w:start w:val="1"/>
      <w:numFmt w:val="decimal"/>
      <w:lvlText w:val="%1."/>
      <w:lvlJc w:val="left"/>
      <w:pPr>
        <w:ind w:left="1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4B30CB86">
      <w:start w:val="1"/>
      <w:numFmt w:val="lowerLetter"/>
      <w:lvlText w:val="%2"/>
      <w:lvlJc w:val="left"/>
      <w:pPr>
        <w:ind w:left="3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4FA62D76">
      <w:start w:val="1"/>
      <w:numFmt w:val="lowerRoman"/>
      <w:lvlText w:val="%3"/>
      <w:lvlJc w:val="left"/>
      <w:pPr>
        <w:ind w:left="4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8D707B26">
      <w:start w:val="1"/>
      <w:numFmt w:val="decimal"/>
      <w:lvlText w:val="%4"/>
      <w:lvlJc w:val="left"/>
      <w:pPr>
        <w:ind w:left="5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892A2EA">
      <w:start w:val="1"/>
      <w:numFmt w:val="lowerLetter"/>
      <w:lvlText w:val="%5"/>
      <w:lvlJc w:val="left"/>
      <w:pPr>
        <w:ind w:left="5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4CE6578">
      <w:start w:val="1"/>
      <w:numFmt w:val="lowerRoman"/>
      <w:lvlText w:val="%6"/>
      <w:lvlJc w:val="left"/>
      <w:pPr>
        <w:ind w:left="6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AD61C98">
      <w:start w:val="1"/>
      <w:numFmt w:val="decimal"/>
      <w:lvlText w:val="%7"/>
      <w:lvlJc w:val="left"/>
      <w:pPr>
        <w:ind w:left="7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4128FF8">
      <w:start w:val="1"/>
      <w:numFmt w:val="lowerLetter"/>
      <w:lvlText w:val="%8"/>
      <w:lvlJc w:val="left"/>
      <w:pPr>
        <w:ind w:left="7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D146F6A">
      <w:start w:val="1"/>
      <w:numFmt w:val="lowerRoman"/>
      <w:lvlText w:val="%9"/>
      <w:lvlJc w:val="left"/>
      <w:pPr>
        <w:ind w:left="8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01"/>
    <w:rsid w:val="00440BCD"/>
    <w:rsid w:val="00705601"/>
    <w:rsid w:val="008D6507"/>
    <w:rsid w:val="00903FCA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243C"/>
  <w15:chartTrackingRefBased/>
  <w15:docId w15:val="{812CEB4B-65DB-4D09-93F1-0159FAFF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01"/>
    <w:pPr>
      <w:spacing w:line="256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560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705601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Admin_ps</cp:lastModifiedBy>
  <cp:revision>5</cp:revision>
  <dcterms:created xsi:type="dcterms:W3CDTF">2022-11-11T12:05:00Z</dcterms:created>
  <dcterms:modified xsi:type="dcterms:W3CDTF">2022-11-18T21:28:00Z</dcterms:modified>
</cp:coreProperties>
</file>